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CC753E" w:rsidRPr="00CC753E" w:rsidRDefault="00CC753E" w:rsidP="00CC753E">
      <w:pPr>
        <w:jc w:val="center"/>
        <w:rPr>
          <w:rFonts w:eastAsia="Sylfaen"/>
          <w:b/>
          <w:color w:val="000000"/>
          <w:sz w:val="26"/>
          <w:szCs w:val="26"/>
        </w:rPr>
      </w:pPr>
      <w:r w:rsidRPr="00CC753E">
        <w:rPr>
          <w:rFonts w:eastAsia="Sylfaen"/>
          <w:b/>
          <w:color w:val="000000"/>
          <w:sz w:val="26"/>
          <w:szCs w:val="26"/>
        </w:rPr>
        <w:t xml:space="preserve">О принятии отчета главы муниципального района «Печора» – </w:t>
      </w:r>
    </w:p>
    <w:p w:rsidR="00CC753E" w:rsidRPr="00CC753E" w:rsidRDefault="00CC753E" w:rsidP="00CC753E">
      <w:pPr>
        <w:jc w:val="center"/>
        <w:rPr>
          <w:rFonts w:eastAsia="Sylfaen"/>
          <w:b/>
          <w:color w:val="000000"/>
          <w:sz w:val="26"/>
          <w:szCs w:val="26"/>
        </w:rPr>
      </w:pPr>
      <w:r w:rsidRPr="00CC753E">
        <w:rPr>
          <w:rFonts w:eastAsia="Sylfaen"/>
          <w:b/>
          <w:color w:val="000000"/>
          <w:sz w:val="26"/>
          <w:szCs w:val="26"/>
        </w:rPr>
        <w:t xml:space="preserve">руководителя администрации о результатах своей деятельности </w:t>
      </w:r>
    </w:p>
    <w:p w:rsidR="00CC753E" w:rsidRPr="00CC753E" w:rsidRDefault="00CC753E" w:rsidP="00CC753E">
      <w:pPr>
        <w:jc w:val="center"/>
        <w:rPr>
          <w:rFonts w:eastAsia="Sylfaen"/>
          <w:b/>
          <w:color w:val="000000"/>
          <w:sz w:val="26"/>
          <w:szCs w:val="26"/>
        </w:rPr>
      </w:pPr>
      <w:r w:rsidRPr="00CC753E">
        <w:rPr>
          <w:rFonts w:eastAsia="Sylfaen"/>
          <w:b/>
          <w:color w:val="000000"/>
          <w:sz w:val="26"/>
          <w:szCs w:val="26"/>
        </w:rPr>
        <w:t xml:space="preserve">и деятельности администрации муниципального района «Печора» </w:t>
      </w:r>
    </w:p>
    <w:p w:rsidR="00CC753E" w:rsidRPr="00CC753E" w:rsidRDefault="00CC753E" w:rsidP="00CC753E">
      <w:pPr>
        <w:jc w:val="center"/>
        <w:rPr>
          <w:rFonts w:eastAsia="Sylfaen"/>
          <w:b/>
          <w:color w:val="000000"/>
          <w:sz w:val="26"/>
          <w:szCs w:val="26"/>
        </w:rPr>
      </w:pPr>
      <w:r w:rsidRPr="00CC753E">
        <w:rPr>
          <w:rFonts w:eastAsia="Sylfaen"/>
          <w:b/>
          <w:color w:val="000000"/>
          <w:sz w:val="26"/>
          <w:szCs w:val="26"/>
        </w:rPr>
        <w:t>за 2025 год</w:t>
      </w:r>
    </w:p>
    <w:p w:rsidR="00CC753E" w:rsidRDefault="00CC753E" w:rsidP="00CC753E">
      <w:pPr>
        <w:jc w:val="center"/>
        <w:rPr>
          <w:rFonts w:eastAsia="Sylfaen"/>
          <w:b/>
          <w:bCs/>
          <w:color w:val="000000"/>
          <w:spacing w:val="10"/>
          <w:sz w:val="26"/>
          <w:szCs w:val="26"/>
        </w:rPr>
      </w:pPr>
    </w:p>
    <w:p w:rsidR="00311E9E" w:rsidRPr="00CC753E" w:rsidRDefault="00311E9E" w:rsidP="00CC753E">
      <w:pPr>
        <w:jc w:val="center"/>
        <w:rPr>
          <w:rFonts w:eastAsia="Sylfaen"/>
          <w:b/>
          <w:bCs/>
          <w:color w:val="000000"/>
          <w:spacing w:val="10"/>
          <w:sz w:val="26"/>
          <w:szCs w:val="26"/>
        </w:rPr>
      </w:pPr>
    </w:p>
    <w:p w:rsidR="00CC753E" w:rsidRPr="00CC753E" w:rsidRDefault="00CC753E" w:rsidP="00CC753E">
      <w:pPr>
        <w:ind w:firstLine="708"/>
        <w:jc w:val="both"/>
        <w:rPr>
          <w:b/>
          <w:color w:val="000000"/>
          <w:spacing w:val="3"/>
          <w:sz w:val="26"/>
          <w:szCs w:val="26"/>
        </w:rPr>
      </w:pPr>
      <w:proofErr w:type="gramStart"/>
      <w:r w:rsidRPr="00CC753E">
        <w:rPr>
          <w:rFonts w:eastAsia="Sylfaen"/>
          <w:color w:val="000000"/>
          <w:sz w:val="26"/>
          <w:szCs w:val="26"/>
        </w:rPr>
        <w:t>В соответствии с подпунктом 2 пункта 10 статьи  38 Устава муниципального образования муниципального района «Печора», Положением о порядке представления и рассмотрения отчета главы муниципального района «Печора» - руководителя администрации о результатах своей деятельности и деятельности администрации муниципального района «Печора», утвержденным решением Совета муниципального района «Печора» от 27 марта 2019 года № 6-33/368, заслушав отчет главы муниципального района «Печора» – руководителя администрации о</w:t>
      </w:r>
      <w:proofErr w:type="gramEnd"/>
      <w:r w:rsidRPr="00CC753E">
        <w:rPr>
          <w:rFonts w:eastAsia="Sylfaen"/>
          <w:color w:val="000000"/>
          <w:sz w:val="26"/>
          <w:szCs w:val="26"/>
        </w:rPr>
        <w:t xml:space="preserve"> результатах своей деятельности и деятельности администрации муниципального района «Печора» за 2025 год, Совет муниципального района «Печора» </w:t>
      </w:r>
      <w:proofErr w:type="gramStart"/>
      <w:r w:rsidRPr="00CC753E">
        <w:rPr>
          <w:b/>
          <w:color w:val="000000"/>
          <w:spacing w:val="3"/>
          <w:sz w:val="26"/>
          <w:szCs w:val="26"/>
        </w:rPr>
        <w:t>р</w:t>
      </w:r>
      <w:proofErr w:type="gramEnd"/>
      <w:r w:rsidRPr="00CC753E">
        <w:rPr>
          <w:b/>
          <w:color w:val="000000"/>
          <w:spacing w:val="3"/>
          <w:sz w:val="26"/>
          <w:szCs w:val="26"/>
        </w:rPr>
        <w:t xml:space="preserve"> е ш и л:</w:t>
      </w:r>
    </w:p>
    <w:p w:rsidR="00CC753E" w:rsidRPr="00CC753E" w:rsidRDefault="00CC753E" w:rsidP="00CC753E">
      <w:pPr>
        <w:ind w:firstLine="708"/>
        <w:jc w:val="both"/>
        <w:rPr>
          <w:b/>
          <w:color w:val="000000"/>
          <w:spacing w:val="3"/>
          <w:sz w:val="26"/>
          <w:szCs w:val="26"/>
        </w:rPr>
      </w:pPr>
    </w:p>
    <w:p w:rsidR="00CC753E" w:rsidRPr="00CC753E" w:rsidRDefault="00CC753E" w:rsidP="00311E9E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Sylfaen"/>
          <w:color w:val="000000"/>
          <w:sz w:val="26"/>
          <w:szCs w:val="26"/>
        </w:rPr>
      </w:pPr>
      <w:r w:rsidRPr="00CC753E">
        <w:rPr>
          <w:rFonts w:eastAsia="Sylfaen"/>
          <w:color w:val="000000"/>
          <w:sz w:val="26"/>
          <w:szCs w:val="26"/>
        </w:rPr>
        <w:t xml:space="preserve"> Отчет главы муниципального района «Печора» – руководителя администрации о результатах своей деятельности и деятельности администрации муниципального района «Печора» за 2025 год принять к сведению.</w:t>
      </w:r>
    </w:p>
    <w:p w:rsidR="00CC753E" w:rsidRPr="00CC753E" w:rsidRDefault="00CC753E" w:rsidP="00CC753E">
      <w:pPr>
        <w:ind w:left="709"/>
        <w:jc w:val="both"/>
        <w:rPr>
          <w:rFonts w:eastAsia="Sylfaen"/>
          <w:color w:val="000000"/>
          <w:sz w:val="26"/>
          <w:szCs w:val="26"/>
        </w:rPr>
      </w:pPr>
    </w:p>
    <w:p w:rsidR="00CC753E" w:rsidRPr="00CC753E" w:rsidRDefault="00CC753E" w:rsidP="00311E9E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Sylfaen"/>
          <w:color w:val="000000"/>
          <w:sz w:val="26"/>
          <w:szCs w:val="26"/>
        </w:rPr>
      </w:pPr>
      <w:r w:rsidRPr="00CC753E">
        <w:rPr>
          <w:rFonts w:eastAsia="Sylfaen"/>
          <w:color w:val="000000"/>
          <w:sz w:val="26"/>
          <w:szCs w:val="26"/>
        </w:rPr>
        <w:t xml:space="preserve"> Признать деятельность главы муниципального района «Печора» – руководителя администрации и деятельности администрации муниципального района «Печора» удовлетворительной</w:t>
      </w:r>
      <w:r>
        <w:rPr>
          <w:rFonts w:eastAsia="Sylfaen"/>
          <w:color w:val="000000"/>
          <w:sz w:val="26"/>
          <w:szCs w:val="26"/>
        </w:rPr>
        <w:t>.</w:t>
      </w:r>
    </w:p>
    <w:p w:rsidR="00CC753E" w:rsidRPr="00CC753E" w:rsidRDefault="00CC753E" w:rsidP="00CC753E">
      <w:pPr>
        <w:ind w:left="709"/>
        <w:jc w:val="both"/>
        <w:rPr>
          <w:rFonts w:eastAsia="Sylfaen"/>
          <w:color w:val="000000"/>
          <w:sz w:val="26"/>
          <w:szCs w:val="26"/>
        </w:rPr>
      </w:pPr>
    </w:p>
    <w:p w:rsidR="00CC753E" w:rsidRPr="00CC753E" w:rsidRDefault="00CC753E" w:rsidP="00CC753E">
      <w:pPr>
        <w:numPr>
          <w:ilvl w:val="0"/>
          <w:numId w:val="6"/>
        </w:numPr>
        <w:tabs>
          <w:tab w:val="left" w:pos="1018"/>
        </w:tabs>
        <w:spacing w:after="957"/>
        <w:ind w:left="20" w:firstLine="720"/>
        <w:jc w:val="both"/>
        <w:rPr>
          <w:rFonts w:eastAsia="Sylfaen"/>
          <w:color w:val="000000"/>
          <w:sz w:val="26"/>
          <w:szCs w:val="26"/>
        </w:rPr>
      </w:pPr>
      <w:r w:rsidRPr="00CC753E">
        <w:rPr>
          <w:rFonts w:eastAsia="Sylfaen"/>
          <w:color w:val="000000"/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CC753E" w:rsidRPr="00CC753E" w:rsidRDefault="00CC753E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C753E">
        <w:rPr>
          <w:sz w:val="26"/>
          <w:szCs w:val="26"/>
        </w:rPr>
        <w:t xml:space="preserve">Председатель Совета  </w:t>
      </w:r>
    </w:p>
    <w:p w:rsidR="00CC753E" w:rsidRPr="00CC753E" w:rsidRDefault="00CC753E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C753E">
        <w:rPr>
          <w:sz w:val="26"/>
          <w:szCs w:val="26"/>
        </w:rPr>
        <w:t xml:space="preserve">муниципального района «Печора»                                                             Л.В. </w:t>
      </w:r>
      <w:proofErr w:type="spellStart"/>
      <w:r w:rsidRPr="00CC753E">
        <w:rPr>
          <w:sz w:val="26"/>
          <w:szCs w:val="26"/>
        </w:rPr>
        <w:t>Прошева</w:t>
      </w:r>
      <w:proofErr w:type="spellEnd"/>
    </w:p>
    <w:p w:rsidR="00137E95" w:rsidRPr="00137E95" w:rsidRDefault="00137E95" w:rsidP="00137E95">
      <w:pPr>
        <w:rPr>
          <w:sz w:val="26"/>
          <w:szCs w:val="26"/>
        </w:rPr>
      </w:pPr>
      <w:bookmarkStart w:id="0" w:name="_GoBack"/>
      <w:bookmarkEnd w:id="0"/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CC753E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10 июня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CC753E">
        <w:rPr>
          <w:sz w:val="26"/>
          <w:szCs w:val="26"/>
        </w:rPr>
        <w:t>8</w:t>
      </w:r>
      <w:r w:rsidRPr="001A6071">
        <w:rPr>
          <w:sz w:val="26"/>
          <w:szCs w:val="26"/>
        </w:rPr>
        <w:t>/</w:t>
      </w:r>
      <w:r w:rsidR="00CC753E">
        <w:rPr>
          <w:sz w:val="26"/>
          <w:szCs w:val="26"/>
        </w:rPr>
        <w:t>73</w:t>
      </w:r>
    </w:p>
    <w:sectPr w:rsidR="006F3CA6" w:rsidRPr="00F05DC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11E9E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2026-06-11T07:58:00Z</cp:lastPrinted>
  <dcterms:created xsi:type="dcterms:W3CDTF">2026-06-10T11:21:00Z</dcterms:created>
  <dcterms:modified xsi:type="dcterms:W3CDTF">2026-06-11T07:59:00Z</dcterms:modified>
</cp:coreProperties>
</file>