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197788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</w:p>
    <w:p w:rsidR="00BB7AC3" w:rsidRDefault="00583D5F" w:rsidP="00197788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197788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«Печора»</w:t>
      </w:r>
    </w:p>
    <w:p w:rsidR="00FF5D17" w:rsidRPr="006F347B" w:rsidRDefault="00583D5F" w:rsidP="00197788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BB7AC3">
        <w:rPr>
          <w:rFonts w:ascii="Times New Roman" w:hAnsi="Times New Roman"/>
          <w:sz w:val="26"/>
        </w:rPr>
        <w:t>29 апреля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8-7/</w:t>
      </w:r>
      <w:r w:rsidR="00161BE0">
        <w:rPr>
          <w:rFonts w:ascii="Times New Roman" w:hAnsi="Times New Roman"/>
          <w:sz w:val="26"/>
        </w:rPr>
        <w:t>70</w:t>
      </w:r>
    </w:p>
    <w:p w:rsidR="00FF5D17" w:rsidRDefault="00FF5D17" w:rsidP="00197788">
      <w:pPr>
        <w:pStyle w:val="a4"/>
        <w:jc w:val="center"/>
        <w:rPr>
          <w:rFonts w:ascii="Times New Roman" w:hAnsi="Times New Roman"/>
          <w:b/>
          <w:sz w:val="26"/>
        </w:rPr>
      </w:pPr>
    </w:p>
    <w:p w:rsidR="0066164B" w:rsidRPr="0066164B" w:rsidRDefault="0066164B" w:rsidP="0066164B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66164B">
        <w:rPr>
          <w:rFonts w:ascii="Times New Roman" w:hAnsi="Times New Roman"/>
          <w:color w:val="auto"/>
          <w:sz w:val="26"/>
          <w:szCs w:val="26"/>
        </w:rPr>
        <w:t>«Приложение № 1</w:t>
      </w:r>
    </w:p>
    <w:p w:rsidR="0066164B" w:rsidRPr="0066164B" w:rsidRDefault="0066164B" w:rsidP="0066164B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66164B">
        <w:rPr>
          <w:rFonts w:ascii="Times New Roman" w:hAnsi="Times New Roman"/>
          <w:color w:val="auto"/>
          <w:sz w:val="26"/>
          <w:szCs w:val="26"/>
        </w:rPr>
        <w:t>к Положению о муниципальном земельном контроле</w:t>
      </w:r>
    </w:p>
    <w:p w:rsidR="0066164B" w:rsidRPr="0066164B" w:rsidRDefault="0066164B" w:rsidP="0066164B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66164B">
        <w:rPr>
          <w:rFonts w:ascii="Times New Roman" w:hAnsi="Times New Roman"/>
          <w:color w:val="auto"/>
          <w:sz w:val="26"/>
          <w:szCs w:val="26"/>
        </w:rPr>
        <w:t xml:space="preserve"> на территории сельских поселений, входящих </w:t>
      </w:r>
    </w:p>
    <w:p w:rsidR="0066164B" w:rsidRPr="0066164B" w:rsidRDefault="0066164B" w:rsidP="0066164B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66164B">
        <w:rPr>
          <w:rFonts w:ascii="Times New Roman" w:hAnsi="Times New Roman"/>
          <w:color w:val="auto"/>
          <w:sz w:val="26"/>
          <w:szCs w:val="26"/>
        </w:rPr>
        <w:t>в состав муниципального района «Печора»</w:t>
      </w:r>
    </w:p>
    <w:p w:rsidR="0066164B" w:rsidRDefault="0066164B" w:rsidP="0066164B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161BE0" w:rsidRPr="0066164B" w:rsidRDefault="00161BE0" w:rsidP="0066164B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:rsidR="0066164B" w:rsidRPr="0066164B" w:rsidRDefault="0066164B" w:rsidP="0066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auto"/>
          <w:sz w:val="26"/>
          <w:szCs w:val="26"/>
          <w:shd w:val="clear" w:color="auto" w:fill="F1C100"/>
        </w:rPr>
      </w:pPr>
      <w:r w:rsidRPr="0066164B">
        <w:rPr>
          <w:rFonts w:ascii="Times New Roman" w:hAnsi="Times New Roman"/>
          <w:b/>
          <w:bCs/>
          <w:color w:val="auto"/>
          <w:sz w:val="26"/>
          <w:szCs w:val="26"/>
        </w:rPr>
        <w:t xml:space="preserve">Перечень индикаторов риска </w:t>
      </w:r>
    </w:p>
    <w:p w:rsidR="0066164B" w:rsidRPr="0066164B" w:rsidRDefault="0066164B" w:rsidP="0066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66164B">
        <w:rPr>
          <w:rFonts w:ascii="Times New Roman" w:hAnsi="Times New Roman"/>
          <w:b/>
          <w:bCs/>
          <w:color w:val="auto"/>
          <w:sz w:val="26"/>
          <w:szCs w:val="26"/>
        </w:rPr>
        <w:t>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сельских поселений, входящих в состав муниципального района «Печора»</w:t>
      </w:r>
    </w:p>
    <w:p w:rsidR="0066164B" w:rsidRPr="0066164B" w:rsidRDefault="0066164B" w:rsidP="0066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693"/>
        </w:tabs>
        <w:autoSpaceDE w:val="0"/>
        <w:autoSpaceDN w:val="0"/>
        <w:spacing w:after="0" w:line="240" w:lineRule="auto"/>
        <w:ind w:right="149" w:firstLine="492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 xml:space="preserve"> Отсутствие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в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Едином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государственном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реестре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недвижимости</w:t>
      </w:r>
      <w:r w:rsidRPr="00161BE0">
        <w:rPr>
          <w:rFonts w:ascii="Times New Roman" w:eastAsia="Cambria" w:hAnsi="Times New Roman"/>
          <w:color w:val="auto"/>
          <w:spacing w:val="1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сведений</w:t>
      </w:r>
      <w:r w:rsidRPr="00161BE0">
        <w:rPr>
          <w:rFonts w:ascii="Times New Roman" w:eastAsia="Cambria" w:hAnsi="Times New Roman"/>
          <w:color w:val="auto"/>
          <w:spacing w:val="-1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о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правах используемых гражданином, юридические лицом, индивидуальным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предпринимателем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земельных</w:t>
      </w:r>
      <w:r w:rsidRPr="00161BE0">
        <w:rPr>
          <w:rFonts w:ascii="Times New Roman" w:eastAsia="Cambria" w:hAnsi="Times New Roman"/>
          <w:color w:val="auto"/>
          <w:spacing w:val="2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участков;</w:t>
      </w: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after="0" w:line="240" w:lineRule="auto"/>
        <w:ind w:left="22" w:right="152" w:firstLine="480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w w:val="90"/>
          <w:sz w:val="26"/>
          <w:szCs w:val="26"/>
          <w:lang w:eastAsia="en-US"/>
        </w:rPr>
        <w:t xml:space="preserve"> Отсутствие объектов капитального строительства, ведения строительных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работ, связанных с возведением объектов капитального строительства на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земельном</w:t>
      </w:r>
      <w:r w:rsidRPr="00161BE0">
        <w:rPr>
          <w:rFonts w:ascii="Times New Roman" w:eastAsia="Cambria" w:hAnsi="Times New Roman"/>
          <w:color w:val="auto"/>
          <w:spacing w:val="1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участке,</w:t>
      </w:r>
      <w:r w:rsidRPr="00161BE0">
        <w:rPr>
          <w:rFonts w:ascii="Times New Roman" w:eastAsia="Cambria" w:hAnsi="Times New Roman"/>
          <w:color w:val="auto"/>
          <w:spacing w:val="6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предназначенном для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жилищного</w:t>
      </w:r>
      <w:r w:rsidRPr="00161BE0">
        <w:rPr>
          <w:rFonts w:ascii="Times New Roman" w:eastAsia="Cambria" w:hAnsi="Times New Roman"/>
          <w:color w:val="auto"/>
          <w:spacing w:val="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или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иного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строительства;</w:t>
      </w: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719"/>
        </w:tabs>
        <w:autoSpaceDE w:val="0"/>
        <w:autoSpaceDN w:val="0"/>
        <w:spacing w:after="0" w:line="240" w:lineRule="auto"/>
        <w:ind w:right="144" w:firstLine="485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Длительное не освоение земельного участка при условии,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что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с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момента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предоставления земельного участка прошло более трех лет, либо истек срок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освоения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земельного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участка,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указанный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в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договоре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аренды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земельного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участка,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а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на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земельном</w:t>
      </w:r>
      <w:r w:rsidRPr="00161BE0">
        <w:rPr>
          <w:rFonts w:ascii="Times New Roman" w:eastAsia="Cambria" w:hAnsi="Times New Roman"/>
          <w:color w:val="auto"/>
          <w:spacing w:val="-3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участке</w:t>
      </w:r>
      <w:r w:rsidRPr="00161BE0">
        <w:rPr>
          <w:rFonts w:ascii="Times New Roman" w:eastAsia="Cambria" w:hAnsi="Times New Roman"/>
          <w:color w:val="auto"/>
          <w:spacing w:val="-1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не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наблюдаются</w:t>
      </w:r>
      <w:r w:rsidRPr="00161BE0">
        <w:rPr>
          <w:rFonts w:ascii="Times New Roman" w:eastAsia="Cambria" w:hAnsi="Times New Roman"/>
          <w:color w:val="auto"/>
          <w:spacing w:val="14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характерные</w:t>
      </w:r>
      <w:r w:rsidRPr="00161BE0">
        <w:rPr>
          <w:rFonts w:ascii="Times New Roman" w:eastAsia="Cambria" w:hAnsi="Times New Roman"/>
          <w:color w:val="auto"/>
          <w:spacing w:val="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изменения;</w:t>
      </w: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768"/>
        </w:tabs>
        <w:autoSpaceDE w:val="0"/>
        <w:autoSpaceDN w:val="0"/>
        <w:spacing w:after="0" w:line="240" w:lineRule="auto"/>
        <w:ind w:left="24" w:right="162" w:firstLine="487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Наличие признаков неиспользования</w:t>
      </w:r>
      <w:r w:rsidRPr="00161BE0">
        <w:rPr>
          <w:rFonts w:ascii="Times New Roman" w:eastAsia="Cambria" w:hAnsi="Times New Roman"/>
          <w:color w:val="auto"/>
          <w:spacing w:val="-1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земельных участков из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земель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сельскохозяйственного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назначения</w:t>
      </w:r>
      <w:r w:rsidRPr="00161BE0">
        <w:rPr>
          <w:rFonts w:ascii="Times New Roman" w:eastAsia="Cambria" w:hAnsi="Times New Roman"/>
          <w:color w:val="auto"/>
          <w:spacing w:val="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по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целевому</w:t>
      </w:r>
      <w:r w:rsidRPr="00161BE0">
        <w:rPr>
          <w:rFonts w:ascii="Times New Roman" w:eastAsia="Cambria" w:hAnsi="Times New Roman"/>
          <w:color w:val="auto"/>
          <w:spacing w:val="1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назначению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в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течение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трех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>лет;</w:t>
      </w: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after="0" w:line="240" w:lineRule="auto"/>
        <w:ind w:left="24" w:right="147" w:firstLine="485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w w:val="90"/>
          <w:sz w:val="26"/>
          <w:szCs w:val="26"/>
          <w:lang w:eastAsia="en-US"/>
        </w:rPr>
        <w:t xml:space="preserve"> Наличие признаков зарастания земель сельскохозяйственного назначения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сорной растительностью, деревьями и кустарниками, не относящимися к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многолетним</w:t>
      </w:r>
      <w:r w:rsidRPr="00161BE0">
        <w:rPr>
          <w:rFonts w:ascii="Times New Roman" w:eastAsia="Cambria" w:hAnsi="Times New Roman"/>
          <w:color w:val="auto"/>
          <w:spacing w:val="-3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плодово-ягодным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насаждениям;</w:t>
      </w:r>
    </w:p>
    <w:p w:rsidR="0066164B" w:rsidRPr="00161BE0" w:rsidRDefault="0066164B" w:rsidP="0066164B">
      <w:pPr>
        <w:widowControl w:val="0"/>
        <w:numPr>
          <w:ilvl w:val="0"/>
          <w:numId w:val="1"/>
        </w:numPr>
        <w:tabs>
          <w:tab w:val="left" w:pos="769"/>
        </w:tabs>
        <w:autoSpaceDE w:val="0"/>
        <w:autoSpaceDN w:val="0"/>
        <w:spacing w:after="0" w:line="240" w:lineRule="auto"/>
        <w:ind w:left="24" w:right="145" w:firstLine="487"/>
        <w:jc w:val="both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Наличие</w:t>
      </w:r>
      <w:r w:rsidRPr="00161BE0">
        <w:rPr>
          <w:rFonts w:ascii="Times New Roman" w:eastAsia="Cambria" w:hAnsi="Times New Roman"/>
          <w:color w:val="auto"/>
          <w:spacing w:val="-1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признаков неиспользования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земельных участков из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земель сельскохозяйственного</w:t>
      </w:r>
      <w:r w:rsidRPr="00161BE0">
        <w:rPr>
          <w:rFonts w:ascii="Times New Roman" w:eastAsia="Cambria" w:hAnsi="Times New Roman"/>
          <w:color w:val="auto"/>
          <w:spacing w:val="-9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назначения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по</w:t>
      </w:r>
      <w:r w:rsidRPr="00161BE0">
        <w:rPr>
          <w:rFonts w:ascii="Times New Roman" w:eastAsia="Cambria" w:hAnsi="Times New Roman"/>
          <w:color w:val="auto"/>
          <w:spacing w:val="-10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целевому назначению</w:t>
      </w:r>
      <w:r w:rsidRPr="00161BE0">
        <w:rPr>
          <w:rFonts w:ascii="Times New Roman" w:eastAsia="Cambria" w:hAnsi="Times New Roman"/>
          <w:color w:val="auto"/>
          <w:spacing w:val="-3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в</w:t>
      </w:r>
      <w:r w:rsidRPr="00161BE0">
        <w:rPr>
          <w:rFonts w:ascii="Times New Roman" w:eastAsia="Cambria" w:hAnsi="Times New Roman"/>
          <w:color w:val="auto"/>
          <w:spacing w:val="-10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течение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>года</w:t>
      </w:r>
      <w:r w:rsidRPr="00161BE0">
        <w:rPr>
          <w:rFonts w:ascii="Times New Roman" w:eastAsia="Cambria" w:hAnsi="Times New Roman"/>
          <w:color w:val="auto"/>
          <w:spacing w:val="-10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с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момента</w:t>
      </w:r>
      <w:r w:rsidRPr="00161BE0">
        <w:rPr>
          <w:rFonts w:ascii="Times New Roman" w:eastAsia="Cambria" w:hAnsi="Times New Roman"/>
          <w:color w:val="auto"/>
          <w:spacing w:val="-9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возникновения</w:t>
      </w:r>
      <w:r w:rsidRPr="00161BE0">
        <w:rPr>
          <w:rFonts w:ascii="Times New Roman" w:eastAsia="Cambria" w:hAnsi="Times New Roman"/>
          <w:color w:val="auto"/>
          <w:spacing w:val="-8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права</w:t>
      </w:r>
      <w:r w:rsidRPr="00161BE0">
        <w:rPr>
          <w:rFonts w:ascii="Times New Roman" w:eastAsia="Cambria" w:hAnsi="Times New Roman"/>
          <w:color w:val="auto"/>
          <w:spacing w:val="-9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собственности,</w:t>
      </w:r>
      <w:r w:rsidRPr="00161BE0">
        <w:rPr>
          <w:rFonts w:ascii="Times New Roman" w:eastAsia="Cambria" w:hAnsi="Times New Roman"/>
          <w:color w:val="auto"/>
          <w:spacing w:val="-8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приобретенного</w:t>
      </w:r>
      <w:r w:rsidRPr="00161BE0">
        <w:rPr>
          <w:rFonts w:ascii="Times New Roman" w:eastAsia="Cambria" w:hAnsi="Times New Roman"/>
          <w:color w:val="auto"/>
          <w:spacing w:val="-9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по</w:t>
      </w:r>
      <w:r w:rsidRPr="00161BE0">
        <w:rPr>
          <w:rFonts w:ascii="Times New Roman" w:eastAsia="Cambria" w:hAnsi="Times New Roman"/>
          <w:color w:val="auto"/>
          <w:spacing w:val="-8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2"/>
          <w:sz w:val="26"/>
          <w:szCs w:val="26"/>
          <w:lang w:eastAsia="en-US"/>
        </w:rPr>
        <w:t>результатам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публичных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торгов,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на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основании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решения суда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об</w:t>
      </w:r>
      <w:r w:rsidRPr="00161BE0">
        <w:rPr>
          <w:rFonts w:ascii="Times New Roman" w:eastAsia="Cambria" w:hAnsi="Times New Roman"/>
          <w:color w:val="auto"/>
          <w:spacing w:val="-6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изъятии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земельного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участка</w:t>
      </w:r>
      <w:r w:rsidRPr="00161BE0">
        <w:rPr>
          <w:rFonts w:ascii="Times New Roman" w:eastAsia="Cambria" w:hAnsi="Times New Roman"/>
          <w:color w:val="auto"/>
          <w:spacing w:val="-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в</w:t>
      </w:r>
      <w:r w:rsidRPr="00161BE0">
        <w:rPr>
          <w:rFonts w:ascii="Times New Roman" w:eastAsia="Cambria" w:hAnsi="Times New Roman"/>
          <w:color w:val="auto"/>
          <w:sz w:val="26"/>
          <w:szCs w:val="26"/>
          <w:lang w:eastAsia="en-US"/>
        </w:rPr>
        <w:t xml:space="preserve"> связи с неиспользованием по целевому назначению или с нарушением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законодательства</w:t>
      </w:r>
      <w:r w:rsidRPr="00161BE0">
        <w:rPr>
          <w:rFonts w:ascii="Times New Roman" w:eastAsia="Cambria" w:hAnsi="Times New Roman"/>
          <w:color w:val="auto"/>
          <w:spacing w:val="-7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Российской</w:t>
      </w:r>
      <w:r w:rsidRPr="00161BE0">
        <w:rPr>
          <w:rFonts w:ascii="Times New Roman" w:eastAsia="Cambria" w:hAnsi="Times New Roman"/>
          <w:color w:val="auto"/>
          <w:spacing w:val="5"/>
          <w:sz w:val="26"/>
          <w:szCs w:val="26"/>
          <w:lang w:eastAsia="en-US"/>
        </w:rPr>
        <w:t xml:space="preserve"> </w:t>
      </w:r>
      <w:r w:rsidRPr="00161BE0">
        <w:rPr>
          <w:rFonts w:ascii="Times New Roman" w:eastAsia="Cambria" w:hAnsi="Times New Roman"/>
          <w:color w:val="auto"/>
          <w:spacing w:val="-4"/>
          <w:sz w:val="26"/>
          <w:szCs w:val="26"/>
          <w:lang w:eastAsia="en-US"/>
        </w:rPr>
        <w:t>Федерации.</w:t>
      </w:r>
    </w:p>
    <w:p w:rsidR="0066164B" w:rsidRPr="0066164B" w:rsidRDefault="0066164B" w:rsidP="0066164B">
      <w:pPr>
        <w:spacing w:after="0" w:line="240" w:lineRule="auto"/>
        <w:rPr>
          <w:rFonts w:ascii="Times New Roman" w:eastAsia="Cambria" w:hAnsi="Times New Roman"/>
          <w:color w:val="auto"/>
          <w:sz w:val="26"/>
          <w:szCs w:val="26"/>
          <w:lang w:eastAsia="en-US"/>
        </w:rPr>
      </w:pP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bookmarkStart w:id="0" w:name="_GoBack"/>
      <w:bookmarkEnd w:id="0"/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>___________________________________</w:t>
      </w:r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3D4828" w:rsidRPr="00134649" w:rsidRDefault="003D4828" w:rsidP="003D4828">
      <w:pPr>
        <w:spacing w:after="0" w:line="240" w:lineRule="auto"/>
        <w:jc w:val="right"/>
        <w:rPr>
          <w:rFonts w:ascii="Times New Roman" w:hAnsi="Times New Roman"/>
          <w:color w:val="auto"/>
          <w:sz w:val="26"/>
          <w:szCs w:val="26"/>
        </w:rPr>
      </w:pPr>
      <w:r w:rsidRPr="00134649">
        <w:rPr>
          <w:rFonts w:ascii="Times New Roman" w:hAnsi="Times New Roman"/>
          <w:color w:val="auto"/>
          <w:sz w:val="26"/>
          <w:szCs w:val="26"/>
        </w:rPr>
        <w:t>».</w:t>
      </w:r>
    </w:p>
    <w:p w:rsidR="003D4828" w:rsidRPr="00134649" w:rsidRDefault="003D4828" w:rsidP="003D4828">
      <w:pPr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FF5D17" w:rsidRPr="00197788" w:rsidRDefault="00FF5D17" w:rsidP="003D482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</w:p>
    <w:sectPr w:rsidR="00FF5D17" w:rsidRPr="00197788" w:rsidSect="00BB7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AC3" w:rsidRDefault="00BB7AC3">
      <w:pPr>
        <w:spacing w:after="0" w:line="240" w:lineRule="auto"/>
      </w:pPr>
      <w:r>
        <w:separator/>
      </w:r>
    </w:p>
  </w:endnote>
  <w:endnote w:type="continuationSeparator" w:id="0">
    <w:p w:rsidR="00BB7AC3" w:rsidRDefault="00BB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AC3" w:rsidRDefault="00BB7AC3">
      <w:pPr>
        <w:spacing w:after="0" w:line="240" w:lineRule="auto"/>
      </w:pPr>
      <w:r>
        <w:separator/>
      </w:r>
    </w:p>
  </w:footnote>
  <w:footnote w:type="continuationSeparator" w:id="0">
    <w:p w:rsidR="00BB7AC3" w:rsidRDefault="00BB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BB7AC3" w:rsidRDefault="00BB7AC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C3" w:rsidRDefault="00BB7A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7127C"/>
    <w:multiLevelType w:val="hybridMultilevel"/>
    <w:tmpl w:val="AFF0FBE6"/>
    <w:lvl w:ilvl="0" w:tplc="398893CC">
      <w:start w:val="1"/>
      <w:numFmt w:val="decimal"/>
      <w:lvlText w:val="%1."/>
      <w:lvlJc w:val="left"/>
      <w:pPr>
        <w:ind w:left="20" w:hanging="183"/>
      </w:pPr>
      <w:rPr>
        <w:spacing w:val="-1"/>
        <w:w w:val="91"/>
        <w:lang w:val="ru-RU" w:eastAsia="en-US" w:bidi="ar-SA"/>
      </w:rPr>
    </w:lvl>
    <w:lvl w:ilvl="1" w:tplc="68E23138">
      <w:numFmt w:val="bullet"/>
      <w:lvlText w:val="•"/>
      <w:lvlJc w:val="left"/>
      <w:pPr>
        <w:ind w:left="709" w:hanging="183"/>
      </w:pPr>
      <w:rPr>
        <w:lang w:val="ru-RU" w:eastAsia="en-US" w:bidi="ar-SA"/>
      </w:rPr>
    </w:lvl>
    <w:lvl w:ilvl="2" w:tplc="8FF2A078">
      <w:numFmt w:val="bullet"/>
      <w:lvlText w:val="•"/>
      <w:lvlJc w:val="left"/>
      <w:pPr>
        <w:ind w:left="1398" w:hanging="183"/>
      </w:pPr>
      <w:rPr>
        <w:lang w:val="ru-RU" w:eastAsia="en-US" w:bidi="ar-SA"/>
      </w:rPr>
    </w:lvl>
    <w:lvl w:ilvl="3" w:tplc="8CD08100">
      <w:numFmt w:val="bullet"/>
      <w:lvlText w:val="•"/>
      <w:lvlJc w:val="left"/>
      <w:pPr>
        <w:ind w:left="2087" w:hanging="183"/>
      </w:pPr>
      <w:rPr>
        <w:lang w:val="ru-RU" w:eastAsia="en-US" w:bidi="ar-SA"/>
      </w:rPr>
    </w:lvl>
    <w:lvl w:ilvl="4" w:tplc="68C016E4">
      <w:numFmt w:val="bullet"/>
      <w:lvlText w:val="•"/>
      <w:lvlJc w:val="left"/>
      <w:pPr>
        <w:ind w:left="2776" w:hanging="183"/>
      </w:pPr>
      <w:rPr>
        <w:lang w:val="ru-RU" w:eastAsia="en-US" w:bidi="ar-SA"/>
      </w:rPr>
    </w:lvl>
    <w:lvl w:ilvl="5" w:tplc="AE30D534">
      <w:numFmt w:val="bullet"/>
      <w:lvlText w:val="•"/>
      <w:lvlJc w:val="left"/>
      <w:pPr>
        <w:ind w:left="3465" w:hanging="183"/>
      </w:pPr>
      <w:rPr>
        <w:lang w:val="ru-RU" w:eastAsia="en-US" w:bidi="ar-SA"/>
      </w:rPr>
    </w:lvl>
    <w:lvl w:ilvl="6" w:tplc="C2E42512">
      <w:numFmt w:val="bullet"/>
      <w:lvlText w:val="•"/>
      <w:lvlJc w:val="left"/>
      <w:pPr>
        <w:ind w:left="4154" w:hanging="183"/>
      </w:pPr>
      <w:rPr>
        <w:lang w:val="ru-RU" w:eastAsia="en-US" w:bidi="ar-SA"/>
      </w:rPr>
    </w:lvl>
    <w:lvl w:ilvl="7" w:tplc="70A87E7E">
      <w:numFmt w:val="bullet"/>
      <w:lvlText w:val="•"/>
      <w:lvlJc w:val="left"/>
      <w:pPr>
        <w:ind w:left="4844" w:hanging="183"/>
      </w:pPr>
      <w:rPr>
        <w:lang w:val="ru-RU" w:eastAsia="en-US" w:bidi="ar-SA"/>
      </w:rPr>
    </w:lvl>
    <w:lvl w:ilvl="8" w:tplc="2DB283D8">
      <w:numFmt w:val="bullet"/>
      <w:lvlText w:val="•"/>
      <w:lvlJc w:val="left"/>
      <w:pPr>
        <w:ind w:left="5533" w:hanging="183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134649"/>
    <w:rsid w:val="00161BE0"/>
    <w:rsid w:val="00174E3A"/>
    <w:rsid w:val="00197788"/>
    <w:rsid w:val="001C04FE"/>
    <w:rsid w:val="00333884"/>
    <w:rsid w:val="003D4828"/>
    <w:rsid w:val="00583D5F"/>
    <w:rsid w:val="005A1E95"/>
    <w:rsid w:val="0066164B"/>
    <w:rsid w:val="006F347B"/>
    <w:rsid w:val="007A5EFE"/>
    <w:rsid w:val="008C0B49"/>
    <w:rsid w:val="008F09AE"/>
    <w:rsid w:val="00932712"/>
    <w:rsid w:val="00AA3B58"/>
    <w:rsid w:val="00BB7AC3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3</cp:revision>
  <cp:lastPrinted>2026-04-02T06:24:00Z</cp:lastPrinted>
  <dcterms:created xsi:type="dcterms:W3CDTF">2026-04-30T12:27:00Z</dcterms:created>
  <dcterms:modified xsi:type="dcterms:W3CDTF">2026-04-30T12:31:00Z</dcterms:modified>
</cp:coreProperties>
</file>