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B64A3D">
        <w:tc>
          <w:tcPr>
            <w:tcW w:w="2113" w:type="pct"/>
          </w:tcPr>
          <w:p w:rsidR="00A2130A" w:rsidRPr="00332529" w:rsidRDefault="00A2130A" w:rsidP="00B64A3D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B64A3D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555B03E" wp14:editId="03570E13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B64A3D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B64A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B64A3D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C3799F" w:rsidRPr="00C3799F" w:rsidRDefault="00C3799F" w:rsidP="00C3799F">
      <w:pPr>
        <w:jc w:val="both"/>
        <w:rPr>
          <w:rFonts w:eastAsia="Calibri"/>
          <w:b/>
          <w:sz w:val="26"/>
          <w:szCs w:val="26"/>
          <w:lang w:eastAsia="en-US"/>
        </w:rPr>
      </w:pPr>
      <w:r w:rsidRPr="00C3799F">
        <w:rPr>
          <w:rFonts w:eastAsia="Calibri"/>
          <w:b/>
          <w:sz w:val="26"/>
          <w:szCs w:val="26"/>
          <w:lang w:eastAsia="en-US"/>
        </w:rPr>
        <w:tab/>
      </w:r>
    </w:p>
    <w:p w:rsidR="00B64A3D" w:rsidRPr="00C3799F" w:rsidRDefault="00B64A3D" w:rsidP="00B64A3D">
      <w:pPr>
        <w:jc w:val="center"/>
        <w:rPr>
          <w:rFonts w:eastAsia="Calibri"/>
          <w:b/>
          <w:sz w:val="26"/>
          <w:szCs w:val="26"/>
          <w:lang w:eastAsia="en-US"/>
        </w:rPr>
      </w:pPr>
      <w:r w:rsidRPr="00C3799F">
        <w:rPr>
          <w:rFonts w:eastAsia="Calibri"/>
          <w:b/>
          <w:sz w:val="26"/>
          <w:szCs w:val="26"/>
          <w:lang w:eastAsia="en-US"/>
        </w:rPr>
        <w:t>Об утверждении перечня государственного имущества</w:t>
      </w:r>
    </w:p>
    <w:p w:rsidR="00C3799F" w:rsidRDefault="00B64A3D" w:rsidP="00B64A3D">
      <w:pPr>
        <w:jc w:val="center"/>
        <w:rPr>
          <w:rFonts w:eastAsia="Calibri"/>
          <w:b/>
          <w:sz w:val="26"/>
          <w:szCs w:val="26"/>
          <w:lang w:eastAsia="en-US"/>
        </w:rPr>
      </w:pPr>
      <w:r w:rsidRPr="00C3799F">
        <w:rPr>
          <w:rFonts w:eastAsia="Calibri"/>
          <w:b/>
          <w:sz w:val="26"/>
          <w:szCs w:val="26"/>
          <w:lang w:eastAsia="en-US"/>
        </w:rPr>
        <w:t>Республики Коми, передаваемого в собственность муниципального образования муниципального района «Печора»</w:t>
      </w:r>
    </w:p>
    <w:p w:rsidR="00B64A3D" w:rsidRDefault="00B64A3D" w:rsidP="00B64A3D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64A3D" w:rsidRPr="00C3799F" w:rsidRDefault="00B64A3D" w:rsidP="00B64A3D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C3799F" w:rsidRPr="00C3799F" w:rsidRDefault="00C3799F" w:rsidP="00C3799F">
      <w:pPr>
        <w:ind w:firstLine="851"/>
        <w:jc w:val="both"/>
        <w:rPr>
          <w:rFonts w:eastAsia="Calibri"/>
          <w:b/>
          <w:sz w:val="26"/>
          <w:szCs w:val="26"/>
          <w:lang w:eastAsia="en-US"/>
        </w:rPr>
      </w:pPr>
      <w:r w:rsidRPr="00C3799F">
        <w:rPr>
          <w:rFonts w:eastAsia="Calibri"/>
          <w:sz w:val="26"/>
          <w:szCs w:val="26"/>
          <w:lang w:eastAsia="en-US"/>
        </w:rPr>
        <w:t xml:space="preserve">Руководствуясь статьей 63 Федерального закона от 20.03.2025 № 33-ФЗ «Об общих принципах организации местного самоуправления в единой системе публичной власти», Законом Республики Коми от 07.12.2005 </w:t>
      </w:r>
      <w:r w:rsidR="00B64A3D">
        <w:rPr>
          <w:rFonts w:eastAsia="Calibri"/>
          <w:sz w:val="26"/>
          <w:szCs w:val="26"/>
          <w:lang w:eastAsia="en-US"/>
        </w:rPr>
        <w:t>№</w:t>
      </w:r>
      <w:r w:rsidRPr="00C3799F">
        <w:rPr>
          <w:rFonts w:eastAsia="Calibri"/>
          <w:sz w:val="26"/>
          <w:szCs w:val="26"/>
          <w:lang w:eastAsia="en-US"/>
        </w:rPr>
        <w:t xml:space="preserve"> 134-РЗ «О порядке передачи государственного имущества Республики Коми в собственность муниципальных образований» и статьей 26 Устава муниципального образования муниципального района «Печора», Совет муниципального района «Печора»</w:t>
      </w:r>
      <w:r w:rsidR="00B64A3D">
        <w:rPr>
          <w:rFonts w:eastAsia="Calibri"/>
          <w:sz w:val="26"/>
          <w:szCs w:val="26"/>
          <w:lang w:eastAsia="en-US"/>
        </w:rPr>
        <w:t xml:space="preserve">          </w:t>
      </w:r>
      <w:r w:rsidRPr="00C3799F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C3799F">
        <w:rPr>
          <w:rFonts w:eastAsia="Calibri"/>
          <w:b/>
          <w:sz w:val="26"/>
          <w:szCs w:val="26"/>
          <w:lang w:eastAsia="en-US"/>
        </w:rPr>
        <w:t>р</w:t>
      </w:r>
      <w:proofErr w:type="gramEnd"/>
      <w:r w:rsidRPr="00C3799F">
        <w:rPr>
          <w:rFonts w:eastAsia="Calibri"/>
          <w:b/>
          <w:sz w:val="26"/>
          <w:szCs w:val="26"/>
          <w:lang w:eastAsia="en-US"/>
        </w:rPr>
        <w:t xml:space="preserve"> е ш и л :</w:t>
      </w:r>
    </w:p>
    <w:p w:rsidR="00C3799F" w:rsidRPr="00C3799F" w:rsidRDefault="00C3799F" w:rsidP="00C3799F">
      <w:pPr>
        <w:jc w:val="both"/>
        <w:rPr>
          <w:rFonts w:eastAsia="Calibri"/>
          <w:sz w:val="26"/>
          <w:szCs w:val="26"/>
          <w:lang w:eastAsia="en-US"/>
        </w:rPr>
      </w:pPr>
    </w:p>
    <w:p w:rsidR="00C3799F" w:rsidRDefault="00C3799F" w:rsidP="00C3799F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C3799F">
        <w:rPr>
          <w:rFonts w:eastAsia="Calibri"/>
          <w:sz w:val="26"/>
          <w:szCs w:val="26"/>
          <w:lang w:eastAsia="en-US"/>
        </w:rPr>
        <w:t xml:space="preserve">1. Утвердить перечень государственного имущества Республики Коми, передаваемого в собственность муниципального образования муниципального района «Печора» </w:t>
      </w:r>
      <w:r w:rsidR="00B64A3D">
        <w:rPr>
          <w:rFonts w:eastAsia="Calibri"/>
          <w:sz w:val="26"/>
          <w:szCs w:val="26"/>
          <w:lang w:eastAsia="en-US"/>
        </w:rPr>
        <w:t>согласно приложению к настоящему решению</w:t>
      </w:r>
      <w:r w:rsidRPr="00C3799F">
        <w:rPr>
          <w:rFonts w:eastAsia="Calibri"/>
          <w:sz w:val="26"/>
          <w:szCs w:val="26"/>
          <w:lang w:eastAsia="en-US"/>
        </w:rPr>
        <w:t>.</w:t>
      </w:r>
    </w:p>
    <w:p w:rsidR="00B64A3D" w:rsidRPr="00C3799F" w:rsidRDefault="00B64A3D" w:rsidP="00C3799F">
      <w:pPr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B64A3D" w:rsidRDefault="00C3799F" w:rsidP="00B64A3D">
      <w:pPr>
        <w:ind w:left="3" w:firstLine="848"/>
        <w:jc w:val="both"/>
        <w:rPr>
          <w:rFonts w:eastAsia="Calibri"/>
          <w:sz w:val="26"/>
          <w:szCs w:val="26"/>
          <w:lang w:eastAsia="en-US"/>
        </w:rPr>
      </w:pPr>
      <w:r w:rsidRPr="00C3799F">
        <w:rPr>
          <w:rFonts w:eastAsia="Calibri"/>
          <w:sz w:val="26"/>
          <w:szCs w:val="26"/>
          <w:lang w:eastAsia="en-US"/>
        </w:rPr>
        <w:t>2. Комитету по управлению муниципальной собственностью муниципального района «Печора» направить утвержденный перечень имущества в Министерство образования Республики Коми.</w:t>
      </w:r>
    </w:p>
    <w:p w:rsidR="00C3799F" w:rsidRPr="00C3799F" w:rsidRDefault="00C3799F" w:rsidP="00B64A3D">
      <w:pPr>
        <w:ind w:left="3" w:firstLine="848"/>
        <w:jc w:val="both"/>
        <w:rPr>
          <w:rFonts w:eastAsia="Calibri"/>
          <w:sz w:val="26"/>
          <w:szCs w:val="26"/>
          <w:lang w:eastAsia="en-US"/>
        </w:rPr>
      </w:pPr>
    </w:p>
    <w:p w:rsidR="00C3799F" w:rsidRDefault="00C3799F" w:rsidP="00C3799F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C3799F">
        <w:rPr>
          <w:rFonts w:eastAsia="Calibri"/>
          <w:sz w:val="26"/>
          <w:szCs w:val="26"/>
          <w:lang w:eastAsia="en-US"/>
        </w:rPr>
        <w:t xml:space="preserve">3. </w:t>
      </w:r>
      <w:proofErr w:type="gramStart"/>
      <w:r w:rsidRPr="00C3799F">
        <w:rPr>
          <w:rFonts w:eastAsia="Calibri"/>
          <w:sz w:val="26"/>
          <w:szCs w:val="26"/>
          <w:lang w:eastAsia="en-US"/>
        </w:rPr>
        <w:t>Контроль за</w:t>
      </w:r>
      <w:proofErr w:type="gramEnd"/>
      <w:r w:rsidRPr="00C3799F">
        <w:rPr>
          <w:rFonts w:eastAsia="Calibri"/>
          <w:sz w:val="26"/>
          <w:szCs w:val="26"/>
          <w:lang w:eastAsia="en-US"/>
        </w:rPr>
        <w:t xml:space="preserve"> выполнением настоящего решения возложить на постоянную комиссию Совета муниципального района «Печора» по законности и </w:t>
      </w:r>
      <w:r w:rsidR="00B64A3D">
        <w:rPr>
          <w:rFonts w:eastAsia="Calibri"/>
          <w:sz w:val="26"/>
          <w:szCs w:val="26"/>
          <w:lang w:eastAsia="en-US"/>
        </w:rPr>
        <w:t>депутатской этике</w:t>
      </w:r>
      <w:r w:rsidRPr="00C3799F">
        <w:rPr>
          <w:rFonts w:eastAsia="Calibri"/>
          <w:sz w:val="26"/>
          <w:szCs w:val="26"/>
          <w:lang w:eastAsia="en-US"/>
        </w:rPr>
        <w:t xml:space="preserve"> (Логинова Л.В.).</w:t>
      </w:r>
    </w:p>
    <w:p w:rsidR="00B64A3D" w:rsidRPr="00C3799F" w:rsidRDefault="00B64A3D" w:rsidP="00C3799F">
      <w:pPr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C3799F" w:rsidRPr="00C3799F" w:rsidRDefault="00C3799F" w:rsidP="00C3799F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C3799F">
        <w:rPr>
          <w:rFonts w:eastAsia="Calibri"/>
          <w:sz w:val="26"/>
          <w:szCs w:val="26"/>
          <w:lang w:eastAsia="en-US"/>
        </w:rPr>
        <w:t>4. Настоящее решение вступает в силу со дня его принятия.</w:t>
      </w:r>
    </w:p>
    <w:p w:rsidR="00C3799F" w:rsidRPr="00C3799F" w:rsidRDefault="00C3799F" w:rsidP="00C3799F">
      <w:pPr>
        <w:jc w:val="both"/>
        <w:rPr>
          <w:sz w:val="26"/>
          <w:szCs w:val="26"/>
        </w:rPr>
      </w:pPr>
    </w:p>
    <w:p w:rsid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rFonts w:eastAsia="Calibri"/>
          <w:b/>
          <w:color w:val="000000"/>
          <w:sz w:val="26"/>
          <w:szCs w:val="26"/>
          <w:lang w:eastAsia="en-US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B64A3D" w:rsidRPr="00C204D8" w:rsidRDefault="00B64A3D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B64A3D">
        <w:rPr>
          <w:sz w:val="26"/>
          <w:szCs w:val="26"/>
        </w:rPr>
        <w:t>66</w:t>
      </w:r>
      <w:bookmarkStart w:id="0" w:name="_GoBack"/>
      <w:bookmarkEnd w:id="0"/>
    </w:p>
    <w:sectPr w:rsidR="006F3CA6" w:rsidRPr="00F05DC6" w:rsidSect="00B64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2761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33D44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4A3D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3799F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2026-02-13T11:15:00Z</cp:lastPrinted>
  <dcterms:created xsi:type="dcterms:W3CDTF">2026-04-30T09:20:00Z</dcterms:created>
  <dcterms:modified xsi:type="dcterms:W3CDTF">2026-04-30T09:20:00Z</dcterms:modified>
</cp:coreProperties>
</file>