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6F347B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</w:p>
    <w:p w:rsidR="00BB7AC3" w:rsidRDefault="00583D5F" w:rsidP="006F347B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BB7AC3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«Печора»</w:t>
      </w:r>
    </w:p>
    <w:p w:rsidR="00FF5D17" w:rsidRPr="006F347B" w:rsidRDefault="00583D5F" w:rsidP="006F347B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BB7AC3">
        <w:rPr>
          <w:rFonts w:ascii="Times New Roman" w:hAnsi="Times New Roman"/>
          <w:sz w:val="26"/>
        </w:rPr>
        <w:t>29 апреля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8-7/6</w:t>
      </w:r>
      <w:r w:rsidR="00EC3077">
        <w:rPr>
          <w:rFonts w:ascii="Times New Roman" w:hAnsi="Times New Roman"/>
          <w:sz w:val="26"/>
        </w:rPr>
        <w:t>6</w:t>
      </w:r>
    </w:p>
    <w:p w:rsidR="00FF5D17" w:rsidRDefault="00FF5D17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BB7AC3" w:rsidRPr="006F347B" w:rsidRDefault="00BB7AC3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EC3077" w:rsidRPr="00EC3077" w:rsidRDefault="00EC3077" w:rsidP="00EC3077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C3077">
        <w:rPr>
          <w:rFonts w:ascii="Times New Roman" w:hAnsi="Times New Roman"/>
          <w:b/>
          <w:color w:val="auto"/>
          <w:sz w:val="26"/>
          <w:szCs w:val="26"/>
        </w:rPr>
        <w:t>ПЕРЕЧЕНЬ</w:t>
      </w:r>
    </w:p>
    <w:p w:rsidR="00EC3077" w:rsidRPr="00EC3077" w:rsidRDefault="00EC3077" w:rsidP="00EC3077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C3077">
        <w:rPr>
          <w:rFonts w:ascii="Times New Roman" w:hAnsi="Times New Roman"/>
          <w:b/>
          <w:color w:val="auto"/>
          <w:sz w:val="26"/>
          <w:szCs w:val="26"/>
        </w:rPr>
        <w:t xml:space="preserve">государственного имущества Республики Коми, передаваемого </w:t>
      </w:r>
    </w:p>
    <w:p w:rsidR="00EC3077" w:rsidRPr="00EC3077" w:rsidRDefault="00EC3077" w:rsidP="00EC3077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C3077">
        <w:rPr>
          <w:rFonts w:ascii="Times New Roman" w:hAnsi="Times New Roman"/>
          <w:b/>
          <w:color w:val="auto"/>
          <w:sz w:val="26"/>
          <w:szCs w:val="26"/>
        </w:rPr>
        <w:t xml:space="preserve">в собственность муниципального образования </w:t>
      </w:r>
    </w:p>
    <w:p w:rsidR="00EC3077" w:rsidRPr="00EC3077" w:rsidRDefault="00EC3077" w:rsidP="00EC3077">
      <w:pPr>
        <w:spacing w:after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C3077">
        <w:rPr>
          <w:rFonts w:ascii="Times New Roman" w:hAnsi="Times New Roman"/>
          <w:b/>
          <w:color w:val="auto"/>
          <w:sz w:val="26"/>
          <w:szCs w:val="26"/>
        </w:rPr>
        <w:t>муниципального района «Печора» (движимое имущество)</w:t>
      </w:r>
    </w:p>
    <w:p w:rsidR="00EC3077" w:rsidRPr="00EC3077" w:rsidRDefault="00EC3077" w:rsidP="00EC3077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:rsidR="00EC3077" w:rsidRPr="00EC3077" w:rsidRDefault="00EC3077" w:rsidP="00EC3077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181"/>
        <w:gridCol w:w="961"/>
        <w:gridCol w:w="1419"/>
        <w:gridCol w:w="1483"/>
        <w:gridCol w:w="1635"/>
        <w:gridCol w:w="1557"/>
      </w:tblGrid>
      <w:tr w:rsidR="00EC3077" w:rsidRPr="00EC3077" w:rsidTr="00EC3077">
        <w:trPr>
          <w:trHeight w:val="533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№ </w:t>
            </w:r>
            <w:proofErr w:type="gramStart"/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proofErr w:type="gramEnd"/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/п</w:t>
            </w:r>
          </w:p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EC3077" w:rsidRPr="00EC3077" w:rsidRDefault="00EC3077" w:rsidP="00EC3077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Перечень принимаемого имущества, его характеристики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Количество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Место нахождения имущества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Стоимость за единицу, руб.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Стоимость передаваемого имущества (сумма), руб.</w:t>
            </w:r>
          </w:p>
        </w:tc>
      </w:tr>
      <w:tr w:rsidR="00EC3077" w:rsidRPr="00EC3077" w:rsidTr="00EC3077">
        <w:trPr>
          <w:trHeight w:val="532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077" w:rsidRPr="00EC3077" w:rsidRDefault="00EC3077" w:rsidP="00EC307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077" w:rsidRPr="00EC3077" w:rsidRDefault="00EC3077" w:rsidP="00EC307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077" w:rsidRPr="00EC3077" w:rsidRDefault="00EC3077" w:rsidP="00EC3077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077" w:rsidRPr="00EC3077" w:rsidRDefault="00EC3077" w:rsidP="00EC307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077" w:rsidRPr="00EC3077" w:rsidRDefault="00EC3077" w:rsidP="00EC307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Первоначальная стоимость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Остаточная стоимость</w:t>
            </w:r>
          </w:p>
        </w:tc>
      </w:tr>
      <w:tr w:rsidR="00EC3077" w:rsidRPr="00EC3077" w:rsidTr="00EC3077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EC3077" w:rsidRPr="00EC3077" w:rsidTr="00EC3077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EC30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Автобус модель 322171, идентификационный номер </w:t>
            </w: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VIN</w:t>
            </w: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X</w:t>
            </w: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96322171</w:t>
            </w: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  <w:lang w:val="en-US"/>
              </w:rPr>
              <w:t>S</w:t>
            </w:r>
            <w:r w:rsidRPr="00EC3077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1020259, ЭПТС 164301115135993 от 16.04.2025 г., цвет желтый, год выпуска 2025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г. Печора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2 386 325,00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2 386 325,00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2 386 325,00</w:t>
            </w:r>
          </w:p>
        </w:tc>
      </w:tr>
      <w:tr w:rsidR="00EC3077" w:rsidRPr="00EC3077" w:rsidTr="00EC3077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EC3077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EC30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B877F0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B877F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2 386 325,00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077" w:rsidRPr="00EC3077" w:rsidRDefault="00EC3077" w:rsidP="00B877F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C3077">
              <w:rPr>
                <w:rFonts w:ascii="Times New Roman" w:hAnsi="Times New Roman"/>
                <w:color w:val="auto"/>
                <w:sz w:val="24"/>
                <w:szCs w:val="24"/>
              </w:rPr>
              <w:t>2 386 325,00</w:t>
            </w:r>
          </w:p>
        </w:tc>
      </w:tr>
    </w:tbl>
    <w:p w:rsidR="00EC3077" w:rsidRPr="00EC3077" w:rsidRDefault="00EC3077" w:rsidP="00EC3077">
      <w:pPr>
        <w:spacing w:after="0" w:line="240" w:lineRule="auto"/>
        <w:rPr>
          <w:rFonts w:ascii="Times New Roman" w:hAnsi="Times New Roman"/>
          <w:color w:val="auto"/>
          <w:sz w:val="2"/>
          <w:szCs w:val="2"/>
        </w:rPr>
      </w:pPr>
    </w:p>
    <w:p w:rsidR="00EC3077" w:rsidRPr="00EC3077" w:rsidRDefault="00EC3077" w:rsidP="00EC3077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</w:p>
    <w:p w:rsidR="00EC3077" w:rsidRPr="00EC3077" w:rsidRDefault="00EC3077" w:rsidP="00EC3077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r w:rsidRPr="00EC3077">
        <w:rPr>
          <w:rFonts w:ascii="Times New Roman" w:hAnsi="Times New Roman"/>
          <w:color w:val="auto"/>
          <w:sz w:val="26"/>
          <w:szCs w:val="26"/>
        </w:rPr>
        <w:t>____________________________________________________________</w:t>
      </w:r>
    </w:p>
    <w:p w:rsidR="00EC3077" w:rsidRPr="00EC3077" w:rsidRDefault="00EC3077" w:rsidP="00EC3077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:rsidR="00FF5D17" w:rsidRDefault="00FF5D17" w:rsidP="00EC3077">
      <w:pPr>
        <w:pStyle w:val="a4"/>
        <w:jc w:val="center"/>
        <w:rPr>
          <w:rFonts w:ascii="Times New Roman" w:hAnsi="Times New Roman"/>
          <w:i/>
          <w:sz w:val="26"/>
        </w:rPr>
      </w:pPr>
    </w:p>
    <w:sectPr w:rsidR="00FF5D17" w:rsidSect="00BB7A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AC3" w:rsidRDefault="00BB7AC3">
      <w:pPr>
        <w:spacing w:after="0" w:line="240" w:lineRule="auto"/>
      </w:pPr>
      <w:r>
        <w:separator/>
      </w:r>
    </w:p>
  </w:endnote>
  <w:endnote w:type="continuationSeparator" w:id="0">
    <w:p w:rsidR="00BB7AC3" w:rsidRDefault="00BB7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AC3" w:rsidRDefault="00BB7AC3">
      <w:pPr>
        <w:spacing w:after="0" w:line="240" w:lineRule="auto"/>
      </w:pPr>
      <w:r>
        <w:separator/>
      </w:r>
    </w:p>
  </w:footnote>
  <w:footnote w:type="continuationSeparator" w:id="0">
    <w:p w:rsidR="00BB7AC3" w:rsidRDefault="00BB7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BB7AC3" w:rsidRDefault="00BB7AC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33D47"/>
    <w:multiLevelType w:val="hybridMultilevel"/>
    <w:tmpl w:val="673609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174E3A"/>
    <w:rsid w:val="001C04FE"/>
    <w:rsid w:val="00333884"/>
    <w:rsid w:val="00583D5F"/>
    <w:rsid w:val="005A1E95"/>
    <w:rsid w:val="006F347B"/>
    <w:rsid w:val="007A5EFE"/>
    <w:rsid w:val="008C0B49"/>
    <w:rsid w:val="008F09AE"/>
    <w:rsid w:val="00A27A72"/>
    <w:rsid w:val="00AA3B58"/>
    <w:rsid w:val="00BB7AC3"/>
    <w:rsid w:val="00D31621"/>
    <w:rsid w:val="00D474FC"/>
    <w:rsid w:val="00EC3077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2</cp:revision>
  <cp:lastPrinted>2026-05-04T06:31:00Z</cp:lastPrinted>
  <dcterms:created xsi:type="dcterms:W3CDTF">2026-05-04T06:31:00Z</dcterms:created>
  <dcterms:modified xsi:type="dcterms:W3CDTF">2026-05-04T06:31:00Z</dcterms:modified>
</cp:coreProperties>
</file>