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7B" w:rsidRDefault="0005507B" w:rsidP="0005507B">
      <w:pPr>
        <w:jc w:val="center"/>
        <w:outlineLvl w:val="0"/>
        <w:rPr>
          <w:b/>
          <w:bCs/>
          <w:sz w:val="28"/>
          <w:lang w:val="ru-RU"/>
        </w:rPr>
      </w:pPr>
      <w:r w:rsidRPr="007F47F4">
        <w:rPr>
          <w:b/>
          <w:bCs/>
          <w:sz w:val="28"/>
          <w:lang w:val="ru-RU"/>
        </w:rPr>
        <w:t xml:space="preserve">Протокол </w:t>
      </w:r>
      <w:r>
        <w:rPr>
          <w:b/>
          <w:bCs/>
          <w:sz w:val="28"/>
          <w:lang w:val="ru-RU"/>
        </w:rPr>
        <w:t xml:space="preserve">№ </w:t>
      </w:r>
      <w:r>
        <w:rPr>
          <w:b/>
          <w:bCs/>
          <w:sz w:val="28"/>
          <w:lang w:val="ru-RU"/>
        </w:rPr>
        <w:t>6</w:t>
      </w:r>
      <w:r>
        <w:rPr>
          <w:b/>
          <w:bCs/>
          <w:sz w:val="28"/>
          <w:lang w:val="ru-RU"/>
        </w:rPr>
        <w:t xml:space="preserve"> (Лот </w:t>
      </w:r>
      <w:r>
        <w:rPr>
          <w:b/>
          <w:bCs/>
          <w:sz w:val="28"/>
          <w:lang w:val="ru-RU"/>
        </w:rPr>
        <w:t>2</w:t>
      </w:r>
      <w:r>
        <w:rPr>
          <w:b/>
          <w:bCs/>
          <w:sz w:val="28"/>
          <w:lang w:val="ru-RU"/>
        </w:rPr>
        <w:t>)</w:t>
      </w:r>
    </w:p>
    <w:p w:rsidR="0005507B" w:rsidRPr="007F47F4" w:rsidRDefault="0005507B" w:rsidP="0005507B">
      <w:pPr>
        <w:jc w:val="center"/>
        <w:outlineLvl w:val="0"/>
        <w:rPr>
          <w:sz w:val="26"/>
          <w:szCs w:val="26"/>
          <w:lang w:val="ru-RU"/>
        </w:rPr>
      </w:pPr>
      <w:r w:rsidRPr="007F47F4">
        <w:rPr>
          <w:sz w:val="26"/>
          <w:szCs w:val="26"/>
          <w:lang w:val="ru-RU"/>
        </w:rPr>
        <w:t xml:space="preserve">итогов продажи </w:t>
      </w:r>
      <w:r>
        <w:rPr>
          <w:sz w:val="26"/>
          <w:szCs w:val="26"/>
          <w:lang w:val="ru-RU"/>
        </w:rPr>
        <w:t>по минимально допустимой цене</w:t>
      </w:r>
      <w:r w:rsidRPr="007F47F4">
        <w:rPr>
          <w:sz w:val="26"/>
          <w:szCs w:val="26"/>
          <w:lang w:val="ru-RU"/>
        </w:rPr>
        <w:t xml:space="preserve"> в электронной форме</w:t>
      </w:r>
    </w:p>
    <w:p w:rsidR="0005507B" w:rsidRPr="007F47F4" w:rsidRDefault="0005507B" w:rsidP="0005507B">
      <w:pPr>
        <w:jc w:val="center"/>
        <w:outlineLvl w:val="0"/>
        <w:rPr>
          <w:sz w:val="26"/>
          <w:szCs w:val="26"/>
          <w:lang w:val="ru-RU"/>
        </w:rPr>
      </w:pPr>
      <w:r w:rsidRPr="007F47F4">
        <w:rPr>
          <w:sz w:val="26"/>
          <w:szCs w:val="26"/>
          <w:lang w:val="ru-RU"/>
        </w:rPr>
        <w:t xml:space="preserve">по приватизации муниципального имущества муниципального района «Печора», проводимого на электронной торговой площадке </w:t>
      </w:r>
      <w:hyperlink r:id="rId4" w:history="1">
        <w:r>
          <w:rPr>
            <w:rStyle w:val="a3"/>
            <w:sz w:val="26"/>
            <w:szCs w:val="26"/>
          </w:rPr>
          <w:t>http</w:t>
        </w:r>
        <w:r w:rsidRPr="007F47F4">
          <w:rPr>
            <w:rStyle w:val="a3"/>
            <w:sz w:val="26"/>
            <w:szCs w:val="26"/>
            <w:lang w:val="ru-RU"/>
          </w:rPr>
          <w:t>://</w:t>
        </w:r>
        <w:proofErr w:type="spellStart"/>
        <w:r>
          <w:rPr>
            <w:rStyle w:val="a3"/>
            <w:sz w:val="26"/>
            <w:szCs w:val="26"/>
          </w:rPr>
          <w:t>utp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sberbank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sz w:val="26"/>
            <w:szCs w:val="26"/>
          </w:rPr>
          <w:t>ast</w:t>
        </w:r>
        <w:proofErr w:type="spellEnd"/>
        <w:r w:rsidRPr="007F47F4"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  <w:r w:rsidRPr="007F47F4">
        <w:rPr>
          <w:sz w:val="26"/>
          <w:szCs w:val="26"/>
          <w:lang w:val="ru-RU"/>
        </w:rPr>
        <w:t xml:space="preserve"> в сети Интернет.</w:t>
      </w:r>
    </w:p>
    <w:p w:rsidR="0005507B" w:rsidRPr="00EC4811" w:rsidRDefault="0005507B" w:rsidP="0005507B">
      <w:pPr>
        <w:pStyle w:val="pMsoNormal"/>
        <w:jc w:val="center"/>
        <w:rPr>
          <w:lang w:val="ru-RU"/>
        </w:rPr>
      </w:pPr>
      <w:r w:rsidRPr="00EC4811">
        <w:rPr>
          <w:b/>
          <w:bCs/>
          <w:lang w:val="ru-RU"/>
        </w:rPr>
        <w:t xml:space="preserve"> </w:t>
      </w:r>
    </w:p>
    <w:tbl>
      <w:tblPr>
        <w:tblStyle w:val="MsoNormalTable0"/>
        <w:tblW w:w="9036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0"/>
        <w:gridCol w:w="4536"/>
      </w:tblGrid>
      <w:tr w:rsidR="0005507B" w:rsidTr="00051F1F">
        <w:trPr>
          <w:trHeight w:val="62"/>
        </w:trPr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07B" w:rsidRPr="0041545E" w:rsidRDefault="0005507B" w:rsidP="00051F1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07B" w:rsidRPr="0041545E" w:rsidRDefault="0005507B" w:rsidP="00051F1F">
            <w:pPr>
              <w:pStyle w:val="pMsoNormal"/>
              <w:spacing w:after="200"/>
              <w:jc w:val="center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BC0587" w:rsidRPr="0005507B" w:rsidRDefault="004269F1">
      <w:pPr>
        <w:pStyle w:val="pMsoNormal"/>
        <w:spacing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BC0587" w:rsidRPr="0005507B" w:rsidRDefault="004269F1">
      <w:pPr>
        <w:pStyle w:val="pMsoNormal"/>
        <w:spacing w:after="200"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C0587" w:rsidRPr="0005507B" w:rsidRDefault="004269F1">
      <w:pPr>
        <w:pStyle w:val="pMsoNormal"/>
        <w:spacing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</w:p>
    <w:p w:rsidR="00BC0587" w:rsidRPr="0005507B" w:rsidRDefault="004269F1">
      <w:pPr>
        <w:pStyle w:val="pMsoNormal"/>
        <w:spacing w:line="240" w:lineRule="auto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 о проведении про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BC0587" w:rsidRPr="0005507B" w:rsidRDefault="004269F1">
      <w:pPr>
        <w:pStyle w:val="pMsoNormal"/>
        <w:spacing w:line="240" w:lineRule="auto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012-2512250181</w:t>
      </w:r>
    </w:p>
    <w:p w:rsidR="00BC0587" w:rsidRPr="0005507B" w:rsidRDefault="004269F1">
      <w:pPr>
        <w:pStyle w:val="pMsoNormal"/>
        <w:spacing w:line="240" w:lineRule="auto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Мазутная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насосная, кадастровый номер 11:12:1501001:427, расположенная по адресу: Республика Коми, 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г.Печора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п. Набережный, пер. Северный, д. 6б, одновременно с земельным участком</w:t>
      </w:r>
    </w:p>
    <w:p w:rsidR="00BC0587" w:rsidRPr="0005507B" w:rsidRDefault="004269F1">
      <w:pPr>
        <w:pStyle w:val="pMsoNormal"/>
        <w:spacing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18267.25 руб</w:t>
      </w: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05507B" w:rsidRDefault="0005507B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F4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Дата и время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подведения итогов продажи: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26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.02.2026 в 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21D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час. 00 мин</w:t>
      </w:r>
      <w:r w:rsidR="004269F1" w:rsidRPr="0005507B">
        <w:rPr>
          <w:b/>
          <w:bCs/>
          <w:lang w:val="ru-RU"/>
        </w:rPr>
        <w:br/>
      </w:r>
    </w:p>
    <w:p w:rsidR="00BC0587" w:rsidRPr="0005507B" w:rsidRDefault="004269F1">
      <w:pPr>
        <w:pStyle w:val="pMsoNormal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"Печора" - секретарь Комиссии: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"Печора":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председателя – начальник отдела имущественных отношений и казны КУМС МР «Печора»: Канева М.С.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комитета по управлению муниципальной собственностью: Кондрашкина У.И.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комитета по управлению муниципальной собственностью: Чечулина Н.С.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 управления финансов МР «Печора»: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</w:t>
      </w:r>
    </w:p>
    <w:p w:rsidR="00441D5D" w:rsidRPr="00EC4811" w:rsidRDefault="00441D5D" w:rsidP="00441D5D">
      <w:pPr>
        <w:pStyle w:val="pMsoNormal"/>
        <w:rPr>
          <w:b/>
          <w:bCs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экономики и инвестиций МР «Печора»: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 </w:t>
      </w:r>
    </w:p>
    <w:p w:rsidR="00BC0587" w:rsidRPr="0005507B" w:rsidRDefault="004269F1">
      <w:pPr>
        <w:pStyle w:val="pMsoNormal"/>
        <w:rPr>
          <w:b/>
          <w:bCs/>
          <w:lang w:val="ru-RU"/>
        </w:rPr>
      </w:pPr>
      <w:r w:rsidRPr="0005507B">
        <w:rPr>
          <w:b/>
          <w:bCs/>
          <w:lang w:val="ru-RU"/>
        </w:rPr>
        <w:br/>
      </w: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1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402"/>
        <w:gridCol w:w="1438"/>
        <w:gridCol w:w="3351"/>
      </w:tblGrid>
      <w:tr w:rsidR="00441D5D" w:rsidTr="00441D5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1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</w:tr>
      <w:tr w:rsidR="00441D5D" w:rsidTr="00441D5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D5D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4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ИП </w:t>
            </w:r>
            <w:r w:rsidRPr="00441D5D">
              <w:rPr>
                <w:rFonts w:ascii="Times New Roman" w:hAnsi="Times New Roman" w:cs="Times New Roman"/>
                <w:color w:val="000000"/>
              </w:rPr>
              <w:t>АКОБЯН Ш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441D5D">
              <w:rPr>
                <w:rFonts w:ascii="Times New Roman" w:hAnsi="Times New Roman" w:cs="Times New Roman"/>
                <w:color w:val="00000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D5D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5D">
              <w:rPr>
                <w:rFonts w:ascii="Times New Roman" w:hAnsi="Times New Roman" w:cs="Times New Roman"/>
                <w:color w:val="000000"/>
              </w:rPr>
              <w:t>000.00</w:t>
            </w:r>
          </w:p>
        </w:tc>
        <w:tc>
          <w:tcPr>
            <w:tcW w:w="33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D5D">
              <w:rPr>
                <w:rFonts w:ascii="Times New Roman" w:hAnsi="Times New Roman" w:cs="Times New Roman"/>
                <w:color w:val="000000"/>
              </w:rPr>
              <w:t>24.02.2026 16:59:17</w:t>
            </w:r>
          </w:p>
        </w:tc>
      </w:tr>
      <w:tr w:rsidR="00441D5D" w:rsidTr="00441D5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D5D">
              <w:rPr>
                <w:rFonts w:ascii="Times New Roman" w:hAnsi="Times New Roman" w:cs="Times New Roman"/>
                <w:color w:val="000000"/>
              </w:rPr>
              <w:t>5926</w:t>
            </w:r>
          </w:p>
        </w:tc>
        <w:tc>
          <w:tcPr>
            <w:tcW w:w="24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bookmarkStart w:id="0" w:name="_Hlk222999643"/>
            <w:r w:rsidRPr="00441D5D">
              <w:rPr>
                <w:rFonts w:ascii="Times New Roman" w:hAnsi="Times New Roman" w:cs="Times New Roman"/>
                <w:color w:val="000000"/>
                <w:lang w:val="ru-RU"/>
              </w:rPr>
              <w:t>ОБЩЕСТВО С ОГРАНИЧЕННОЙ ОТВЕТСТВЕННОСТЬЮ "ФОРСАЖ</w:t>
            </w:r>
            <w:bookmarkEnd w:id="0"/>
            <w:r w:rsidRPr="00441D5D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D5D">
              <w:rPr>
                <w:rFonts w:ascii="Times New Roman" w:hAnsi="Times New Roman" w:cs="Times New Roman"/>
                <w:color w:val="000000"/>
              </w:rPr>
              <w:t>360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41D5D">
              <w:rPr>
                <w:rFonts w:ascii="Times New Roman" w:hAnsi="Times New Roman" w:cs="Times New Roman"/>
                <w:color w:val="000000"/>
              </w:rPr>
              <w:t>000.00</w:t>
            </w:r>
          </w:p>
        </w:tc>
        <w:tc>
          <w:tcPr>
            <w:tcW w:w="33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D5D" w:rsidRPr="00441D5D" w:rsidRDefault="00441D5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D5D">
              <w:rPr>
                <w:rFonts w:ascii="Times New Roman" w:hAnsi="Times New Roman" w:cs="Times New Roman"/>
                <w:color w:val="000000"/>
              </w:rPr>
              <w:t>28.01.2026 10:47:11</w:t>
            </w:r>
          </w:p>
        </w:tc>
      </w:tr>
    </w:tbl>
    <w:p w:rsidR="00BC0587" w:rsidRPr="0005507B" w:rsidRDefault="00441D5D">
      <w:pPr>
        <w:pStyle w:val="pMsoNormal"/>
        <w:jc w:val="both"/>
        <w:rPr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Покупателем имущества (</w:t>
      </w:r>
      <w:r w:rsidR="004269F1"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 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="004269F1"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признан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4269F1"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ФОРСАЖ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4269F1"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предложивш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ее </w:t>
      </w:r>
      <w:r w:rsidR="004269F1"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наибольшую цену лота в размере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360 000.00</w:t>
      </w:r>
      <w:r w:rsidR="004269F1"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 </w:t>
      </w:r>
    </w:p>
    <w:p w:rsidR="004269F1" w:rsidRDefault="00FD5C0B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643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Лицо, подавшее предпоследнее предложение о цене: </w:t>
      </w:r>
      <w:r>
        <w:rPr>
          <w:rFonts w:ascii="Times New Roman" w:hAnsi="Times New Roman" w:cs="Times New Roman"/>
          <w:color w:val="000000"/>
          <w:lang w:val="ru-RU"/>
        </w:rPr>
        <w:t xml:space="preserve">ИП </w:t>
      </w:r>
      <w:r w:rsidRPr="00FD5C0B">
        <w:rPr>
          <w:rFonts w:ascii="Times New Roman" w:hAnsi="Times New Roman" w:cs="Times New Roman"/>
          <w:color w:val="000000"/>
          <w:lang w:val="ru-RU"/>
        </w:rPr>
        <w:t>АКОБЯН Ш</w:t>
      </w:r>
      <w:r>
        <w:rPr>
          <w:rFonts w:ascii="Times New Roman" w:hAnsi="Times New Roman" w:cs="Times New Roman"/>
          <w:color w:val="000000"/>
          <w:lang w:val="ru-RU"/>
        </w:rPr>
        <w:t>.</w:t>
      </w:r>
      <w:r w:rsidRPr="00FD5C0B">
        <w:rPr>
          <w:rFonts w:ascii="Times New Roman" w:hAnsi="Times New Roman" w:cs="Times New Roman"/>
          <w:color w:val="000000"/>
          <w:lang w:val="ru-RU"/>
        </w:rPr>
        <w:t xml:space="preserve"> Г</w:t>
      </w:r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размере </w:t>
      </w:r>
      <w:r w:rsidR="004269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="004269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.00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</w:t>
      </w:r>
      <w:r w:rsidR="004269F1" w:rsidRPr="0005507B">
        <w:rPr>
          <w:b/>
          <w:bCs/>
          <w:lang w:val="ru-RU"/>
        </w:rPr>
        <w:br/>
      </w:r>
    </w:p>
    <w:p w:rsidR="00BC0587" w:rsidRPr="0005507B" w:rsidRDefault="004269F1">
      <w:pPr>
        <w:pStyle w:val="pMsoNormal"/>
        <w:rPr>
          <w:b/>
          <w:bCs/>
          <w:lang w:val="ru-RU"/>
        </w:rPr>
      </w:pPr>
      <w:bookmarkStart w:id="1" w:name="_GoBack"/>
      <w:bookmarkEnd w:id="1"/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 ______________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BC0587" w:rsidRPr="00441D5D" w:rsidRDefault="004269F1">
      <w:pPr>
        <w:pStyle w:val="pMsoNormal"/>
        <w:rPr>
          <w:bCs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</w:rPr>
        <w:t>Лысакова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О.И. ___________________ </w:t>
      </w:r>
    </w:p>
    <w:p w:rsidR="00A77B3E" w:rsidRPr="00441D5D" w:rsidRDefault="00A77B3E"/>
    <w:sectPr w:rsidR="00A77B3E" w:rsidRPr="00441D5D" w:rsidSect="00441D5D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507B"/>
    <w:rsid w:val="0017340E"/>
    <w:rsid w:val="004269F1"/>
    <w:rsid w:val="00441D5D"/>
    <w:rsid w:val="00A77B3E"/>
    <w:rsid w:val="00BC0587"/>
    <w:rsid w:val="00CA2A55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74C94"/>
  <w15:docId w15:val="{69852BB7-E472-478A-B80B-AE06188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055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5</cp:revision>
  <dcterms:created xsi:type="dcterms:W3CDTF">2026-02-26T08:54:00Z</dcterms:created>
  <dcterms:modified xsi:type="dcterms:W3CDTF">2026-02-26T09:02:00Z</dcterms:modified>
</cp:coreProperties>
</file>