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21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DF38B8" w:rsidRPr="001E46E0" w14:paraId="3A861981" w14:textId="77777777" w:rsidTr="00DF38B8">
        <w:tc>
          <w:tcPr>
            <w:tcW w:w="3967" w:type="dxa"/>
            <w:vAlign w:val="center"/>
            <w:hideMark/>
          </w:tcPr>
          <w:p w14:paraId="7EBFD155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14:paraId="1FCEA716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14:paraId="55ECBE8C" w14:textId="77777777" w:rsidR="00DF38B8" w:rsidRDefault="00DF38B8" w:rsidP="00DF38B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СÖВЕТ</w:t>
            </w:r>
          </w:p>
        </w:tc>
        <w:tc>
          <w:tcPr>
            <w:tcW w:w="1383" w:type="dxa"/>
            <w:hideMark/>
          </w:tcPr>
          <w:p w14:paraId="7656EC9A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58D3ADC" wp14:editId="5617F152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14:paraId="7FBFD7C9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14:paraId="7DC6465B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14:paraId="75DE0400" w14:textId="77777777" w:rsidR="008C473D" w:rsidRDefault="008C473D" w:rsidP="00764A98">
      <w:pPr>
        <w:keepNext/>
        <w:jc w:val="center"/>
        <w:outlineLvl w:val="7"/>
        <w:rPr>
          <w:b/>
          <w:sz w:val="36"/>
          <w:szCs w:val="36"/>
        </w:rPr>
      </w:pPr>
    </w:p>
    <w:p w14:paraId="614C79AC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14:paraId="4DE4971F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Е Ш Е Н И Е   </w:t>
      </w:r>
    </w:p>
    <w:p w14:paraId="55865FB8" w14:textId="77777777" w:rsidR="00764A98" w:rsidRDefault="00764A98" w:rsidP="00764A98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764A98" w:rsidRPr="001E46E0" w14:paraId="017C59C5" w14:textId="77777777" w:rsidTr="00DF38B8">
        <w:tc>
          <w:tcPr>
            <w:tcW w:w="4139" w:type="dxa"/>
            <w:hideMark/>
          </w:tcPr>
          <w:p w14:paraId="36DD8317" w14:textId="77777777" w:rsidR="00764A98" w:rsidRPr="00764A98" w:rsidRDefault="00764A98" w:rsidP="008E4869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14:paraId="6AFACD50" w14:textId="482A69B5" w:rsidR="00764A98" w:rsidRPr="00CA06A4" w:rsidRDefault="00DF38B8" w:rsidP="00CA06A4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CA06A4">
              <w:rPr>
                <w:bCs/>
                <w:sz w:val="26"/>
                <w:szCs w:val="26"/>
                <w:lang w:eastAsia="en-US"/>
              </w:rPr>
              <w:t>«</w:t>
            </w:r>
            <w:r w:rsidR="00511603">
              <w:rPr>
                <w:bCs/>
                <w:sz w:val="26"/>
                <w:szCs w:val="26"/>
                <w:lang w:eastAsia="en-US"/>
              </w:rPr>
              <w:t>19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511603">
              <w:rPr>
                <w:bCs/>
                <w:sz w:val="26"/>
                <w:szCs w:val="26"/>
                <w:lang w:eastAsia="en-US"/>
              </w:rPr>
              <w:t>сентября</w:t>
            </w:r>
            <w:r w:rsidR="002E76CC" w:rsidRPr="00CA06A4">
              <w:rPr>
                <w:bCs/>
                <w:sz w:val="26"/>
                <w:szCs w:val="26"/>
                <w:lang w:eastAsia="en-US"/>
              </w:rPr>
              <w:t xml:space="preserve"> 202</w:t>
            </w:r>
            <w:r w:rsidR="00EF22AE" w:rsidRPr="00CA06A4">
              <w:rPr>
                <w:bCs/>
                <w:sz w:val="26"/>
                <w:szCs w:val="26"/>
                <w:lang w:eastAsia="en-US"/>
              </w:rPr>
              <w:t>5</w:t>
            </w:r>
            <w:r w:rsidR="00764A98" w:rsidRPr="00CA06A4">
              <w:rPr>
                <w:bCs/>
                <w:sz w:val="26"/>
                <w:szCs w:val="26"/>
                <w:lang w:eastAsia="en-US"/>
              </w:rPr>
              <w:t xml:space="preserve"> года</w:t>
            </w:r>
          </w:p>
          <w:p w14:paraId="32A36C9A" w14:textId="77777777" w:rsidR="00764A98" w:rsidRDefault="00764A98" w:rsidP="008E4869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14:paraId="428A1135" w14:textId="77777777" w:rsidR="00764A98" w:rsidRDefault="00764A98" w:rsidP="008E4869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14:paraId="45C3001C" w14:textId="77777777" w:rsidR="00764A98" w:rsidRDefault="00764A98" w:rsidP="008E4869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14:paraId="64E8148D" w14:textId="3CFAC40A" w:rsidR="00764A98" w:rsidRPr="00CA06A4" w:rsidRDefault="00764A98" w:rsidP="008E4869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 w:rsidR="00CA06A4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5-2</w:t>
            </w:r>
            <w:r w:rsidR="00511603">
              <w:rPr>
                <w:bCs/>
                <w:sz w:val="26"/>
                <w:szCs w:val="26"/>
                <w:lang w:eastAsia="en-US"/>
              </w:rPr>
              <w:t>3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/</w:t>
            </w:r>
            <w:r w:rsidR="00CA06A4" w:rsidRPr="00CA06A4">
              <w:rPr>
                <w:bCs/>
                <w:sz w:val="26"/>
                <w:szCs w:val="26"/>
                <w:lang w:eastAsia="en-US"/>
              </w:rPr>
              <w:t>1</w:t>
            </w:r>
            <w:r w:rsidR="00511603">
              <w:rPr>
                <w:bCs/>
                <w:sz w:val="26"/>
                <w:szCs w:val="26"/>
                <w:lang w:eastAsia="en-US"/>
              </w:rPr>
              <w:t>7</w:t>
            </w:r>
            <w:r w:rsidR="00A160AE">
              <w:rPr>
                <w:bCs/>
                <w:sz w:val="26"/>
                <w:szCs w:val="26"/>
                <w:lang w:eastAsia="en-US"/>
              </w:rPr>
              <w:t>3</w:t>
            </w:r>
          </w:p>
          <w:p w14:paraId="36695205" w14:textId="77777777" w:rsidR="00764A98" w:rsidRDefault="00764A98" w:rsidP="008E4869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1A8C86C7" w14:textId="77777777" w:rsidR="00764A98" w:rsidRPr="007C4EC3" w:rsidRDefault="00764A98" w:rsidP="00764A98">
      <w:pPr>
        <w:pStyle w:val="3"/>
        <w:suppressAutoHyphens w:val="0"/>
        <w:autoSpaceDE/>
        <w:adjustRightInd/>
        <w:jc w:val="center"/>
      </w:pPr>
    </w:p>
    <w:p w14:paraId="48728DB9" w14:textId="77777777" w:rsidR="00A160AE" w:rsidRPr="00A160AE" w:rsidRDefault="00A160AE" w:rsidP="00A160AE">
      <w:pPr>
        <w:keepNext/>
        <w:jc w:val="center"/>
        <w:outlineLvl w:val="7"/>
        <w:rPr>
          <w:b/>
          <w:sz w:val="26"/>
          <w:szCs w:val="26"/>
        </w:rPr>
      </w:pPr>
      <w:r w:rsidRPr="00A160AE">
        <w:rPr>
          <w:b/>
          <w:sz w:val="26"/>
          <w:szCs w:val="26"/>
        </w:rPr>
        <w:t xml:space="preserve">О внесении изменений в решение Совета </w:t>
      </w:r>
    </w:p>
    <w:p w14:paraId="6DB3D63C" w14:textId="77777777" w:rsidR="00A160AE" w:rsidRPr="00A160AE" w:rsidRDefault="00A160AE" w:rsidP="00A160AE">
      <w:pPr>
        <w:keepNext/>
        <w:jc w:val="center"/>
        <w:outlineLvl w:val="7"/>
        <w:rPr>
          <w:b/>
          <w:sz w:val="26"/>
          <w:szCs w:val="26"/>
        </w:rPr>
      </w:pPr>
      <w:r w:rsidRPr="00A160AE">
        <w:rPr>
          <w:b/>
          <w:sz w:val="26"/>
          <w:szCs w:val="26"/>
        </w:rPr>
        <w:t xml:space="preserve">городского поселения «Печора» от 20 декабря 2024 года № 5-19/149 </w:t>
      </w:r>
    </w:p>
    <w:p w14:paraId="272EA872" w14:textId="77777777" w:rsidR="00A160AE" w:rsidRPr="00A160AE" w:rsidRDefault="00A160AE" w:rsidP="00A160AE">
      <w:pPr>
        <w:keepNext/>
        <w:jc w:val="center"/>
        <w:outlineLvl w:val="7"/>
        <w:rPr>
          <w:b/>
          <w:sz w:val="26"/>
          <w:szCs w:val="26"/>
        </w:rPr>
      </w:pPr>
      <w:r w:rsidRPr="00A160AE">
        <w:rPr>
          <w:b/>
          <w:sz w:val="26"/>
          <w:szCs w:val="26"/>
        </w:rPr>
        <w:t xml:space="preserve">«О бюджете муниципального образования городского поселения «Печора» </w:t>
      </w:r>
    </w:p>
    <w:p w14:paraId="4400DF93" w14:textId="77777777" w:rsidR="00A160AE" w:rsidRPr="00A160AE" w:rsidRDefault="00A160AE" w:rsidP="00A160AE">
      <w:pPr>
        <w:keepNext/>
        <w:jc w:val="center"/>
        <w:outlineLvl w:val="7"/>
        <w:rPr>
          <w:b/>
          <w:sz w:val="26"/>
          <w:szCs w:val="26"/>
        </w:rPr>
      </w:pPr>
      <w:r w:rsidRPr="00A160AE">
        <w:rPr>
          <w:b/>
          <w:sz w:val="26"/>
          <w:szCs w:val="26"/>
        </w:rPr>
        <w:t>на 2025 год и плановый период 2026 и 2027 годов»</w:t>
      </w:r>
    </w:p>
    <w:p w14:paraId="47288C9E" w14:textId="77777777" w:rsidR="008E4869" w:rsidRDefault="008E4869" w:rsidP="00A160AE">
      <w:pPr>
        <w:ind w:firstLine="698"/>
        <w:jc w:val="both"/>
        <w:rPr>
          <w:sz w:val="26"/>
          <w:szCs w:val="26"/>
        </w:rPr>
      </w:pPr>
    </w:p>
    <w:p w14:paraId="79A771FF" w14:textId="77777777" w:rsidR="008E4869" w:rsidRDefault="008E4869" w:rsidP="00A160AE">
      <w:pPr>
        <w:ind w:firstLine="698"/>
        <w:jc w:val="both"/>
        <w:rPr>
          <w:sz w:val="26"/>
          <w:szCs w:val="26"/>
        </w:rPr>
      </w:pPr>
    </w:p>
    <w:p w14:paraId="10B5F676" w14:textId="77777777" w:rsidR="00A160AE" w:rsidRPr="00A160AE" w:rsidRDefault="00A160AE" w:rsidP="008E4869">
      <w:pPr>
        <w:ind w:firstLine="698"/>
        <w:jc w:val="both"/>
        <w:rPr>
          <w:b/>
          <w:sz w:val="26"/>
          <w:szCs w:val="26"/>
        </w:rPr>
      </w:pPr>
      <w:r w:rsidRPr="00A160AE">
        <w:rPr>
          <w:sz w:val="26"/>
          <w:szCs w:val="26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A160AE">
        <w:rPr>
          <w:b/>
          <w:sz w:val="26"/>
          <w:szCs w:val="26"/>
        </w:rPr>
        <w:t>р</w:t>
      </w:r>
      <w:proofErr w:type="gramEnd"/>
      <w:r w:rsidRPr="00A160AE">
        <w:rPr>
          <w:b/>
          <w:sz w:val="26"/>
          <w:szCs w:val="26"/>
        </w:rPr>
        <w:t xml:space="preserve"> е ш и л:</w:t>
      </w:r>
    </w:p>
    <w:p w14:paraId="2FBCD7DF" w14:textId="77777777" w:rsidR="00A160AE" w:rsidRPr="00A160AE" w:rsidRDefault="00A160AE" w:rsidP="008E4869">
      <w:pPr>
        <w:ind w:firstLine="698"/>
        <w:jc w:val="both"/>
        <w:rPr>
          <w:sz w:val="26"/>
          <w:szCs w:val="26"/>
        </w:rPr>
      </w:pPr>
    </w:p>
    <w:p w14:paraId="7AB25907" w14:textId="77777777" w:rsidR="00A160AE" w:rsidRPr="00A160AE" w:rsidRDefault="00A160AE" w:rsidP="008E4869">
      <w:pPr>
        <w:keepNext/>
        <w:numPr>
          <w:ilvl w:val="0"/>
          <w:numId w:val="3"/>
        </w:numPr>
        <w:tabs>
          <w:tab w:val="left" w:pos="993"/>
        </w:tabs>
        <w:spacing w:after="200"/>
        <w:ind w:left="0" w:firstLine="698"/>
        <w:jc w:val="both"/>
        <w:outlineLvl w:val="7"/>
        <w:rPr>
          <w:sz w:val="26"/>
          <w:szCs w:val="26"/>
        </w:rPr>
      </w:pPr>
      <w:r w:rsidRPr="00A160AE">
        <w:rPr>
          <w:sz w:val="26"/>
          <w:szCs w:val="26"/>
        </w:rPr>
        <w:t>Внести в решение Совета городского поселения «Печора» от 20 декабря 2024 года № 5-19/149 «О бюджете муниципального образования городского поселения «Печора» на 2025 год и плановый период 2026 и 2027 годов» следующие изменения:</w:t>
      </w:r>
    </w:p>
    <w:p w14:paraId="270E6BA3" w14:textId="11160416" w:rsidR="00A160AE" w:rsidRPr="00A160AE" w:rsidRDefault="008E4869" w:rsidP="008E4869">
      <w:pPr>
        <w:numPr>
          <w:ilvl w:val="0"/>
          <w:numId w:val="4"/>
        </w:numPr>
        <w:tabs>
          <w:tab w:val="left" w:pos="993"/>
        </w:tabs>
        <w:spacing w:after="20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0AE" w:rsidRPr="00A160AE">
        <w:rPr>
          <w:sz w:val="26"/>
          <w:szCs w:val="26"/>
        </w:rPr>
        <w:t>Пункт 1 изложить в следующей редакции:</w:t>
      </w:r>
    </w:p>
    <w:p w14:paraId="6F441D0F" w14:textId="77777777" w:rsidR="00A160AE" w:rsidRPr="00A160AE" w:rsidRDefault="00A160AE" w:rsidP="009F50F2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A160AE">
        <w:rPr>
          <w:sz w:val="26"/>
          <w:szCs w:val="26"/>
        </w:rPr>
        <w:t>«1. Утвердить основные характеристики бюджета муниципального образования городского поселения «Печора»» на 2025 год:</w:t>
      </w:r>
    </w:p>
    <w:p w14:paraId="231BC847" w14:textId="77777777" w:rsidR="00A160AE" w:rsidRPr="00A160AE" w:rsidRDefault="00A160AE" w:rsidP="008E4869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A160AE">
        <w:rPr>
          <w:sz w:val="26"/>
          <w:szCs w:val="26"/>
        </w:rPr>
        <w:t xml:space="preserve">общий объем доходов в сумме 265 263,5 тыс. рублей; </w:t>
      </w:r>
    </w:p>
    <w:p w14:paraId="7BDF2122" w14:textId="77777777" w:rsidR="00A160AE" w:rsidRPr="00A160AE" w:rsidRDefault="00A160AE" w:rsidP="008E4869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A160AE">
        <w:rPr>
          <w:sz w:val="26"/>
          <w:szCs w:val="26"/>
        </w:rPr>
        <w:t xml:space="preserve">общий объем расходов в сумме 311 284,2 тыс. рублей;      </w:t>
      </w:r>
    </w:p>
    <w:p w14:paraId="3A071149" w14:textId="77777777" w:rsidR="00A160AE" w:rsidRPr="00A160AE" w:rsidRDefault="00A160AE" w:rsidP="008E4869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A160AE">
        <w:rPr>
          <w:sz w:val="26"/>
          <w:szCs w:val="26"/>
        </w:rPr>
        <w:t>дефицит в сумме 46 020,7 тыс. рублей»;</w:t>
      </w:r>
    </w:p>
    <w:p w14:paraId="3C2EE1C8" w14:textId="2CFD6B9C" w:rsidR="00A160AE" w:rsidRPr="00A160AE" w:rsidRDefault="008E4869" w:rsidP="008E4869">
      <w:pPr>
        <w:numPr>
          <w:ilvl w:val="0"/>
          <w:numId w:val="4"/>
        </w:numPr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0AE" w:rsidRPr="00A160AE">
        <w:rPr>
          <w:sz w:val="26"/>
          <w:szCs w:val="26"/>
        </w:rPr>
        <w:t xml:space="preserve">Приложение 1 </w:t>
      </w:r>
      <w:r w:rsidR="00A160AE" w:rsidRPr="00A160AE">
        <w:rPr>
          <w:rFonts w:eastAsia="Calibri"/>
          <w:sz w:val="26"/>
          <w:szCs w:val="26"/>
          <w:lang w:eastAsia="en-US"/>
        </w:rPr>
        <w:t>изложить в редакции согласно приложению 1</w:t>
      </w:r>
      <w:r w:rsidR="00A160AE" w:rsidRPr="00A160AE">
        <w:rPr>
          <w:sz w:val="26"/>
          <w:szCs w:val="26"/>
        </w:rPr>
        <w:t>;</w:t>
      </w:r>
    </w:p>
    <w:p w14:paraId="6D987B56" w14:textId="14A76D40" w:rsidR="00A160AE" w:rsidRPr="00A160AE" w:rsidRDefault="008E4869" w:rsidP="008E4869">
      <w:pPr>
        <w:numPr>
          <w:ilvl w:val="0"/>
          <w:numId w:val="4"/>
        </w:numPr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0AE" w:rsidRPr="00A160AE">
        <w:rPr>
          <w:sz w:val="26"/>
          <w:szCs w:val="26"/>
        </w:rPr>
        <w:t xml:space="preserve">Приложение 3 </w:t>
      </w:r>
      <w:r w:rsidR="00A160AE" w:rsidRPr="00A160AE">
        <w:rPr>
          <w:rFonts w:eastAsia="Calibri"/>
          <w:sz w:val="26"/>
          <w:szCs w:val="26"/>
          <w:lang w:eastAsia="en-US"/>
        </w:rPr>
        <w:t>изложить в редакции согласно приложению 2</w:t>
      </w:r>
      <w:r w:rsidR="00A160AE" w:rsidRPr="00A160AE">
        <w:rPr>
          <w:sz w:val="26"/>
          <w:szCs w:val="26"/>
        </w:rPr>
        <w:t>;</w:t>
      </w:r>
    </w:p>
    <w:p w14:paraId="0DC08F9A" w14:textId="7616FEFF" w:rsidR="00A160AE" w:rsidRPr="00A160AE" w:rsidRDefault="008E4869" w:rsidP="008E4869">
      <w:pPr>
        <w:numPr>
          <w:ilvl w:val="0"/>
          <w:numId w:val="4"/>
        </w:numPr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0AE" w:rsidRPr="00A160AE">
        <w:rPr>
          <w:sz w:val="26"/>
          <w:szCs w:val="26"/>
        </w:rPr>
        <w:t>Приложение 4 изложить в редакции согласно приложению 3.</w:t>
      </w:r>
    </w:p>
    <w:p w14:paraId="2F51B614" w14:textId="77777777" w:rsidR="00A160AE" w:rsidRPr="00A160AE" w:rsidRDefault="00A160AE" w:rsidP="008E4869">
      <w:pPr>
        <w:tabs>
          <w:tab w:val="left" w:pos="0"/>
          <w:tab w:val="left" w:pos="1134"/>
        </w:tabs>
        <w:ind w:left="720"/>
        <w:contextualSpacing/>
        <w:jc w:val="both"/>
        <w:rPr>
          <w:sz w:val="26"/>
          <w:szCs w:val="26"/>
        </w:rPr>
      </w:pPr>
    </w:p>
    <w:p w14:paraId="6CC2DA68" w14:textId="5227AD43" w:rsidR="00A160AE" w:rsidRPr="00A160AE" w:rsidRDefault="00A160AE" w:rsidP="008E4869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A160AE">
        <w:rPr>
          <w:sz w:val="26"/>
          <w:szCs w:val="26"/>
        </w:rPr>
        <w:t xml:space="preserve">2. </w:t>
      </w:r>
      <w:proofErr w:type="gramStart"/>
      <w:r w:rsidRPr="00A160AE">
        <w:rPr>
          <w:sz w:val="26"/>
          <w:szCs w:val="26"/>
        </w:rPr>
        <w:t>Контроль за</w:t>
      </w:r>
      <w:proofErr w:type="gramEnd"/>
      <w:r w:rsidRPr="00A160AE">
        <w:rPr>
          <w:sz w:val="26"/>
          <w:szCs w:val="26"/>
        </w:rPr>
        <w:t xml:space="preserve"> выполнением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благоустройству.</w:t>
      </w:r>
    </w:p>
    <w:p w14:paraId="0A41AA04" w14:textId="77777777" w:rsidR="00A160AE" w:rsidRPr="00A160AE" w:rsidRDefault="00A160AE" w:rsidP="00A160AE">
      <w:pPr>
        <w:tabs>
          <w:tab w:val="left" w:pos="0"/>
          <w:tab w:val="left" w:pos="709"/>
        </w:tabs>
        <w:jc w:val="both"/>
        <w:rPr>
          <w:sz w:val="26"/>
          <w:szCs w:val="26"/>
        </w:rPr>
      </w:pPr>
    </w:p>
    <w:p w14:paraId="14241407" w14:textId="77777777" w:rsidR="00A160AE" w:rsidRPr="00A160AE" w:rsidRDefault="00A160AE" w:rsidP="00A160AE">
      <w:pPr>
        <w:ind w:firstLine="709"/>
        <w:jc w:val="both"/>
        <w:rPr>
          <w:sz w:val="26"/>
          <w:szCs w:val="26"/>
        </w:rPr>
      </w:pPr>
      <w:r w:rsidRPr="00A160AE">
        <w:rPr>
          <w:sz w:val="26"/>
          <w:szCs w:val="26"/>
        </w:rPr>
        <w:t xml:space="preserve">3. </w:t>
      </w:r>
      <w:r w:rsidRPr="00A160AE">
        <w:rPr>
          <w:rFonts w:eastAsia="Calibri"/>
          <w:sz w:val="26"/>
          <w:szCs w:val="26"/>
          <w:lang w:eastAsia="en-US"/>
        </w:rPr>
        <w:t>Настоящее решение вступает в силу со дня его официального опубликования.</w:t>
      </w:r>
    </w:p>
    <w:p w14:paraId="47210957" w14:textId="77777777" w:rsidR="00A160AE" w:rsidRPr="00A160AE" w:rsidRDefault="00A160AE" w:rsidP="00A160AE">
      <w:pPr>
        <w:jc w:val="both"/>
        <w:rPr>
          <w:sz w:val="26"/>
          <w:szCs w:val="26"/>
        </w:rPr>
      </w:pPr>
      <w:bookmarkStart w:id="0" w:name="_GoBack"/>
      <w:bookmarkEnd w:id="0"/>
    </w:p>
    <w:p w14:paraId="2A7AB54B" w14:textId="77777777" w:rsidR="00511603" w:rsidRDefault="00511603" w:rsidP="00511603">
      <w:pPr>
        <w:rPr>
          <w:b/>
          <w:sz w:val="26"/>
          <w:szCs w:val="26"/>
        </w:rPr>
      </w:pPr>
    </w:p>
    <w:p w14:paraId="1FC26F9E" w14:textId="77777777" w:rsidR="005924AF" w:rsidRPr="005924AF" w:rsidRDefault="005924AF" w:rsidP="005924AF">
      <w:pPr>
        <w:tabs>
          <w:tab w:val="left" w:pos="2475"/>
        </w:tabs>
        <w:autoSpaceDN w:val="0"/>
        <w:jc w:val="both"/>
        <w:rPr>
          <w:sz w:val="26"/>
          <w:szCs w:val="26"/>
        </w:rPr>
      </w:pPr>
      <w:r w:rsidRPr="005924AF">
        <w:rPr>
          <w:sz w:val="26"/>
          <w:szCs w:val="26"/>
        </w:rPr>
        <w:tab/>
      </w:r>
    </w:p>
    <w:p w14:paraId="0140BFCB" w14:textId="77777777" w:rsidR="005924AF" w:rsidRPr="005924AF" w:rsidRDefault="005924AF" w:rsidP="005924AF">
      <w:pPr>
        <w:autoSpaceDN w:val="0"/>
        <w:jc w:val="both"/>
        <w:rPr>
          <w:sz w:val="26"/>
          <w:szCs w:val="26"/>
        </w:rPr>
      </w:pPr>
      <w:r w:rsidRPr="005924AF">
        <w:rPr>
          <w:sz w:val="26"/>
          <w:szCs w:val="26"/>
        </w:rPr>
        <w:t xml:space="preserve">Глава городского поселения «Печора» - </w:t>
      </w:r>
    </w:p>
    <w:p w14:paraId="241D9AD5" w14:textId="0C57034F" w:rsidR="00DF38B8" w:rsidRDefault="005924AF" w:rsidP="009F50F2">
      <w:pPr>
        <w:autoSpaceDN w:val="0"/>
        <w:jc w:val="both"/>
        <w:rPr>
          <w:sz w:val="26"/>
          <w:szCs w:val="26"/>
        </w:rPr>
      </w:pPr>
      <w:r w:rsidRPr="005924AF">
        <w:rPr>
          <w:sz w:val="26"/>
          <w:szCs w:val="26"/>
        </w:rPr>
        <w:t>председатель Совета поселения                                                                      А.И. Бака</w:t>
      </w:r>
    </w:p>
    <w:sectPr w:rsidR="00DF38B8" w:rsidSect="009F50F2">
      <w:pgSz w:w="11906" w:h="16838"/>
      <w:pgMar w:top="1134" w:right="850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742E"/>
    <w:multiLevelType w:val="hybridMultilevel"/>
    <w:tmpl w:val="216C9126"/>
    <w:lvl w:ilvl="0" w:tplc="B90A4C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>
      <w:start w:val="1"/>
      <w:numFmt w:val="lowerRoman"/>
      <w:lvlText w:val="%3."/>
      <w:lvlJc w:val="right"/>
      <w:pPr>
        <w:ind w:left="6904" w:hanging="180"/>
      </w:pPr>
    </w:lvl>
    <w:lvl w:ilvl="3" w:tplc="0419000F">
      <w:start w:val="1"/>
      <w:numFmt w:val="decimal"/>
      <w:lvlText w:val="%4."/>
      <w:lvlJc w:val="left"/>
      <w:pPr>
        <w:ind w:left="7624" w:hanging="360"/>
      </w:pPr>
    </w:lvl>
    <w:lvl w:ilvl="4" w:tplc="04190019">
      <w:start w:val="1"/>
      <w:numFmt w:val="lowerLetter"/>
      <w:lvlText w:val="%5."/>
      <w:lvlJc w:val="left"/>
      <w:pPr>
        <w:ind w:left="8344" w:hanging="360"/>
      </w:pPr>
    </w:lvl>
    <w:lvl w:ilvl="5" w:tplc="0419001B">
      <w:start w:val="1"/>
      <w:numFmt w:val="lowerRoman"/>
      <w:lvlText w:val="%6."/>
      <w:lvlJc w:val="right"/>
      <w:pPr>
        <w:ind w:left="9064" w:hanging="180"/>
      </w:pPr>
    </w:lvl>
    <w:lvl w:ilvl="6" w:tplc="0419000F">
      <w:start w:val="1"/>
      <w:numFmt w:val="decimal"/>
      <w:lvlText w:val="%7."/>
      <w:lvlJc w:val="left"/>
      <w:pPr>
        <w:ind w:left="9784" w:hanging="360"/>
      </w:pPr>
    </w:lvl>
    <w:lvl w:ilvl="7" w:tplc="04190019">
      <w:start w:val="1"/>
      <w:numFmt w:val="lowerLetter"/>
      <w:lvlText w:val="%8."/>
      <w:lvlJc w:val="left"/>
      <w:pPr>
        <w:ind w:left="10504" w:hanging="360"/>
      </w:pPr>
    </w:lvl>
    <w:lvl w:ilvl="8" w:tplc="0419001B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52277033"/>
    <w:multiLevelType w:val="hybridMultilevel"/>
    <w:tmpl w:val="62E082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6A0355CC"/>
    <w:multiLevelType w:val="hybridMultilevel"/>
    <w:tmpl w:val="EBAA5EE4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1466"/>
    <w:rsid w:val="000D5CE2"/>
    <w:rsid w:val="000E110B"/>
    <w:rsid w:val="000E4457"/>
    <w:rsid w:val="000F1240"/>
    <w:rsid w:val="001027DC"/>
    <w:rsid w:val="00111649"/>
    <w:rsid w:val="0011228B"/>
    <w:rsid w:val="00120133"/>
    <w:rsid w:val="001203CA"/>
    <w:rsid w:val="001244B1"/>
    <w:rsid w:val="00143D66"/>
    <w:rsid w:val="001447CB"/>
    <w:rsid w:val="00151B3D"/>
    <w:rsid w:val="00153D14"/>
    <w:rsid w:val="00157B80"/>
    <w:rsid w:val="00165199"/>
    <w:rsid w:val="00182B03"/>
    <w:rsid w:val="00191BC7"/>
    <w:rsid w:val="00191FED"/>
    <w:rsid w:val="00197377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E76CC"/>
    <w:rsid w:val="00314DC5"/>
    <w:rsid w:val="0034395C"/>
    <w:rsid w:val="003571E1"/>
    <w:rsid w:val="00365B4F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65F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1603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274"/>
    <w:rsid w:val="00551A98"/>
    <w:rsid w:val="00570D43"/>
    <w:rsid w:val="005711C2"/>
    <w:rsid w:val="00573DAA"/>
    <w:rsid w:val="00577B57"/>
    <w:rsid w:val="00584BEC"/>
    <w:rsid w:val="005859C1"/>
    <w:rsid w:val="0058622D"/>
    <w:rsid w:val="005924AF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63AAE"/>
    <w:rsid w:val="00670B52"/>
    <w:rsid w:val="006750DD"/>
    <w:rsid w:val="006848D3"/>
    <w:rsid w:val="0069440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079D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4EC3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473D"/>
    <w:rsid w:val="008E4869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50F2"/>
    <w:rsid w:val="009F652E"/>
    <w:rsid w:val="00A02278"/>
    <w:rsid w:val="00A109E4"/>
    <w:rsid w:val="00A13B6F"/>
    <w:rsid w:val="00A152A5"/>
    <w:rsid w:val="00A160AE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528E"/>
    <w:rsid w:val="00B065AA"/>
    <w:rsid w:val="00B07704"/>
    <w:rsid w:val="00B17A37"/>
    <w:rsid w:val="00B17E82"/>
    <w:rsid w:val="00B358C2"/>
    <w:rsid w:val="00B404AE"/>
    <w:rsid w:val="00B475BD"/>
    <w:rsid w:val="00B53F21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5FF6"/>
    <w:rsid w:val="00BB35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0D4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06A4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059E"/>
    <w:rsid w:val="00DF38B8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22AE"/>
    <w:rsid w:val="00EF7BD6"/>
    <w:rsid w:val="00F05CDC"/>
    <w:rsid w:val="00F06B79"/>
    <w:rsid w:val="00F31F8A"/>
    <w:rsid w:val="00F336AB"/>
    <w:rsid w:val="00F343A7"/>
    <w:rsid w:val="00F4021F"/>
    <w:rsid w:val="00F453B2"/>
    <w:rsid w:val="00F52706"/>
    <w:rsid w:val="00F60700"/>
    <w:rsid w:val="00F61C9B"/>
    <w:rsid w:val="00F6521A"/>
    <w:rsid w:val="00F759F1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78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2025-05-26T13:55:00Z</cp:lastPrinted>
  <dcterms:created xsi:type="dcterms:W3CDTF">2025-09-19T07:00:00Z</dcterms:created>
  <dcterms:modified xsi:type="dcterms:W3CDTF">2025-09-19T07:11:00Z</dcterms:modified>
</cp:coreProperties>
</file>