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45"/>
        <w:gridCol w:w="1618"/>
        <w:gridCol w:w="3909"/>
      </w:tblGrid>
      <w:tr w:rsidR="00DD7897" w:rsidRPr="00731A24" w:rsidTr="004F12AC">
        <w:tc>
          <w:tcPr>
            <w:tcW w:w="2113" w:type="pct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hideMark/>
          </w:tcPr>
          <w:p w:rsidR="00DD7897" w:rsidRPr="00731A24" w:rsidRDefault="00FF52B1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2042" w:type="pct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2D7BDA" w:rsidRPr="00756B40" w:rsidRDefault="002D7BDA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D7BDA" w:rsidRPr="002D7BDA" w:rsidRDefault="002D7BDA" w:rsidP="002D7B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внесении изменений в решение Совета муниципального района «Печора»</w:t>
      </w:r>
    </w:p>
    <w:p w:rsidR="002D7BDA" w:rsidRPr="002D7BDA" w:rsidRDefault="002D7BDA" w:rsidP="002D7B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2D7B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22 декабря 2021 года № 7-14/165 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D7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 утверждении Положения о муниципальном земельном контроле на территории сельских поселений, входящих в состав муниципального района «Печора»</w:t>
      </w:r>
    </w:p>
    <w:p w:rsidR="002D7BDA" w:rsidRPr="002D7BDA" w:rsidRDefault="002D7BDA" w:rsidP="002D7BD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7BDA" w:rsidRPr="002D7BDA" w:rsidRDefault="002D7BDA" w:rsidP="002D7BD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7BDA" w:rsidRPr="002D7BDA" w:rsidRDefault="00FF52B1" w:rsidP="002D7BD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</w:t>
      </w:r>
      <w:r w:rsidR="002D7BDA" w:rsidRPr="002D7BDA">
        <w:rPr>
          <w:rFonts w:ascii="Times New Roman" w:eastAsia="Times New Roman" w:hAnsi="Times New Roman"/>
          <w:sz w:val="26"/>
          <w:szCs w:val="26"/>
          <w:lang w:eastAsia="ru-RU"/>
        </w:rPr>
        <w:t xml:space="preserve"> 14 Федерального закона от 06.10.2003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="002D7BDA" w:rsidRPr="002D7BDA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72 Земельного кодекса Российской Федерации, частью 5 статьи 30 Федерального закона от 31.06.2020 № 248-ФЗ «О государственном контроле (надзоре) и муниципальном контроле в Российской Федерации», статьей 26 Устава муниципального образования муниципального «Печора», Совет муниципального района «Печора» </w:t>
      </w:r>
      <w:proofErr w:type="gramStart"/>
      <w:r w:rsidR="002D7BDA" w:rsidRPr="002D7BD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="002D7BDA" w:rsidRPr="002D7B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2D7BDA" w:rsidRPr="002D7BDA" w:rsidRDefault="002D7BDA" w:rsidP="002D7BD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7BDA" w:rsidRPr="002D7BDA" w:rsidRDefault="002D7BDA" w:rsidP="002D7BD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муниципального района «Печора»  от 22 декабря 2021 года № 7-14/165 «Об утверждении Положения о муниципальном земельном контроле на территории сельских поселений, входящих в состав муниципального района «Печора» следующие изменения: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1.1. В Приложении к решению: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1.1.1. Абзац первый пункта 1.2. раздела 1 изложить в следующей редакции: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«Предметом муниципального контроля является соблюдение юридическими лицами, их обособленными подразделениями, а также иными организациями, в том числе иностранными, объединениями и их подразделениями, не являющимися юридическими лицами, индивидуальными предпринимателями и гражданами (далее — контролируемые лица) обязательных требований, установленных жилищным законодательством, законодательством об энергосбережении и о</w:t>
      </w:r>
      <w:proofErr w:type="gramEnd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повышении</w:t>
      </w:r>
      <w:proofErr w:type="gramEnd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 xml:space="preserve">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требований), а именно:»; 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1.1.2. В абзаце втором пункта 1.12.  раздела 1 цифры «2023» заменить цифрами «2025»;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1.1.3.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Абзац второй пункта 3.2.1. раздела 3.2. изложить в следующей редакции: 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«По итогам обобщения правоприменительной практики Контрольный орган обеспечивает подготовку доклада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мероприятий на достижение ключевых показателей, а также подготовку предложений по результатам обобщения правоприменительной практики Контрольного органа (далее — доклад)</w:t>
      </w:r>
      <w:proofErr w:type="gramStart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1.1.4.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4.1.3. раздела 4 изложить в следующей редакции: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 xml:space="preserve">«4.1.3. Контрольные мероприятия, осуществляемые при взаимодействии с контролируемым лицом, проводятся Контрольным органом по следующим основаниям: </w:t>
      </w:r>
    </w:p>
    <w:p w:rsidR="002D7BDA" w:rsidRPr="002D7BDA" w:rsidRDefault="002D7BDA" w:rsidP="002D7BDA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:rsidR="002D7BDA" w:rsidRPr="002D7BDA" w:rsidRDefault="002D7BDA" w:rsidP="002D7BDA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наступление сроков проведения контрольных мероприятий, включенных в план проведения контрольных мероприятий;</w:t>
      </w:r>
    </w:p>
    <w:p w:rsidR="002D7BDA" w:rsidRPr="002D7BDA" w:rsidRDefault="002D7BDA" w:rsidP="002D7BDA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поручение   Президента   Российской   Федерации,  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D7BDA" w:rsidRPr="002D7BDA" w:rsidRDefault="002D7BDA" w:rsidP="002D7BDA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D7BDA" w:rsidRPr="002D7BDA" w:rsidRDefault="002D7BDA" w:rsidP="002D7BDA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5)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истечение срока исполнения решения Контрольного органа об устранении выявленного нарушения обязательных требований — в случаях, установленных частью 1 статьи 95 Федерального закона № 248-ФЗ;</w:t>
      </w:r>
    </w:p>
    <w:p w:rsidR="002D7BDA" w:rsidRPr="002D7BDA" w:rsidRDefault="002D7BDA" w:rsidP="002D7BDA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6)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2D7BDA" w:rsidRPr="002D7BDA" w:rsidRDefault="002D7BDA" w:rsidP="002D7BDA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7)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2D7BDA" w:rsidRPr="002D7BDA" w:rsidRDefault="002D7BDA" w:rsidP="002D7BDA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8)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указанных в пунктах 6 - 9.1, 11, 12, 14 - 17, 19 - 21, 24 - 31, 34 - 36, 39, 40, 42 - 55 и 59 части 1 статьи 12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:rsidR="002D7BDA" w:rsidRPr="002D7BDA" w:rsidRDefault="002D7BDA" w:rsidP="002D7BDA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9)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уклонение контролируемого лица от проведения обязательного профилактического визита</w:t>
      </w:r>
      <w:proofErr w:type="gramStart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1.1.5.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4.2.10. раздела 4 изложить в следующей редакции: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«4.2.10.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248-ФЗ.»;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1.1.6.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Абзац второй пункта 4.3.1. раздела 4 изложить в следующей редакции: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«Выездная проверка может проводиться с использованием средств дистанционного взаимодействия, в том числе посредством видео – конференцсвязи, а также с использованием мобильного приложения «Инспектор»</w:t>
      </w:r>
      <w:proofErr w:type="gramStart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1.1.7.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4.3.3. раздела 4 изложить в следующей редакции: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«4.3.3. Внеплановая выездная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1, части 3 статьи 57 и частями 12 и 12.1 статьи 66 Федерального закона № 248-ФЗ.»;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1.1.8.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4.3.8. раздела 4 изложить в следующей редакции: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«4.3.8.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 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Протокол осмотра составляется в течение 1 рабочего дня.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Осмотр может осуществляться с использованием средств дистанционного взаимодействия, в том числе посредством видео - конференцсвязи, а также с использованием мобильного приложения «Инспектор»</w:t>
      </w:r>
      <w:proofErr w:type="gramStart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1.1.9.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4.3.10. раздела 4 изложить в следующей редакции: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«4.3.10.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и (или) видеозапись.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Использование фотосъемки и (или) видеозаписи для фиксации доказательств нарушений обязательных требований осуществляется с учетом требований законодательства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Российской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Федерации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>о защите  государственной тайны</w:t>
      </w:r>
      <w:proofErr w:type="gramStart"/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1.1.10.</w:t>
      </w: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подпункте 1 пункта 4.7.6. раздела 4 слова «шести месяцев» заменить словами «девяти месяцев». </w:t>
      </w: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7BDA" w:rsidRPr="002D7BDA" w:rsidRDefault="002D7BDA" w:rsidP="002D7BD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BDA">
        <w:rPr>
          <w:rFonts w:ascii="Times New Roman" w:eastAsia="Times New Roman" w:hAnsi="Times New Roman"/>
          <w:sz w:val="26"/>
          <w:szCs w:val="26"/>
          <w:lang w:eastAsia="ru-RU"/>
        </w:rPr>
        <w:t>2. Настоящее решение вступает в силу со дня его официального опубликования.</w:t>
      </w:r>
    </w:p>
    <w:p w:rsidR="002D7BDA" w:rsidRPr="002D7BDA" w:rsidRDefault="002D7BDA" w:rsidP="002D7B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7BDA" w:rsidRPr="00AC4C9F" w:rsidRDefault="002D7BDA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главы муниципального района </w:t>
      </w:r>
      <w:r w:rsidR="00F124C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F124C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    </w:t>
      </w:r>
      <w:r w:rsidR="005E0704"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  Г.С. Яковина</w:t>
      </w:r>
    </w:p>
    <w:p w:rsidR="003056A1" w:rsidRPr="00F124C3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F124C3" w:rsidRDefault="004F12AC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г. Печора</w:t>
      </w:r>
    </w:p>
    <w:p w:rsidR="00DD7897" w:rsidRPr="00F124C3" w:rsidRDefault="004F12AC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23 апреля</w:t>
      </w:r>
      <w:r w:rsidR="00DD7897" w:rsidRPr="00F124C3">
        <w:rPr>
          <w:rFonts w:ascii="Times New Roman" w:hAnsi="Times New Roman"/>
          <w:sz w:val="26"/>
          <w:szCs w:val="26"/>
        </w:rPr>
        <w:t xml:space="preserve"> 202</w:t>
      </w:r>
      <w:r w:rsidR="009D7B85" w:rsidRPr="00F124C3">
        <w:rPr>
          <w:rFonts w:ascii="Times New Roman" w:hAnsi="Times New Roman"/>
          <w:sz w:val="26"/>
          <w:szCs w:val="26"/>
        </w:rPr>
        <w:t>5</w:t>
      </w:r>
      <w:r w:rsidR="00DD7897" w:rsidRPr="00F124C3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№ 7-</w:t>
      </w:r>
      <w:r w:rsidR="004F12AC" w:rsidRPr="00F124C3">
        <w:rPr>
          <w:rFonts w:ascii="Times New Roman" w:hAnsi="Times New Roman"/>
          <w:sz w:val="26"/>
          <w:szCs w:val="26"/>
        </w:rPr>
        <w:t>40</w:t>
      </w:r>
      <w:r w:rsidR="002F68DE" w:rsidRPr="00F124C3">
        <w:rPr>
          <w:rFonts w:ascii="Times New Roman" w:hAnsi="Times New Roman"/>
          <w:sz w:val="26"/>
          <w:szCs w:val="26"/>
        </w:rPr>
        <w:t>/</w:t>
      </w:r>
      <w:r w:rsidR="008E3886" w:rsidRPr="00F124C3">
        <w:rPr>
          <w:rFonts w:ascii="Times New Roman" w:hAnsi="Times New Roman"/>
          <w:sz w:val="26"/>
          <w:szCs w:val="26"/>
        </w:rPr>
        <w:t>4</w:t>
      </w:r>
      <w:r w:rsidR="002D7BDA">
        <w:rPr>
          <w:rFonts w:ascii="Times New Roman" w:hAnsi="Times New Roman"/>
          <w:sz w:val="26"/>
          <w:szCs w:val="26"/>
        </w:rPr>
        <w:t>70</w:t>
      </w:r>
    </w:p>
    <w:sectPr w:rsidR="00DD7897" w:rsidRPr="00F124C3" w:rsidSect="002D7BDA">
      <w:pgSz w:w="11907" w:h="16839" w:code="9"/>
      <w:pgMar w:top="1134" w:right="850" w:bottom="993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5385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828F4"/>
    <w:multiLevelType w:val="hybridMultilevel"/>
    <w:tmpl w:val="C31CB7A6"/>
    <w:lvl w:ilvl="0" w:tplc="62F823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6EDA7E61"/>
    <w:multiLevelType w:val="hybridMultilevel"/>
    <w:tmpl w:val="1E9CC2B0"/>
    <w:lvl w:ilvl="0" w:tplc="B3A2F8F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316D6"/>
    <w:rsid w:val="00174BB8"/>
    <w:rsid w:val="00257938"/>
    <w:rsid w:val="00257C25"/>
    <w:rsid w:val="002A6247"/>
    <w:rsid w:val="002D7BDA"/>
    <w:rsid w:val="002F68DE"/>
    <w:rsid w:val="003056A1"/>
    <w:rsid w:val="00322BB3"/>
    <w:rsid w:val="0046184C"/>
    <w:rsid w:val="0047190C"/>
    <w:rsid w:val="00483685"/>
    <w:rsid w:val="004B1583"/>
    <w:rsid w:val="004F12AC"/>
    <w:rsid w:val="005A499B"/>
    <w:rsid w:val="005E0704"/>
    <w:rsid w:val="006B1E5D"/>
    <w:rsid w:val="006C6BD6"/>
    <w:rsid w:val="00756B40"/>
    <w:rsid w:val="00777D32"/>
    <w:rsid w:val="007C33B5"/>
    <w:rsid w:val="007D74ED"/>
    <w:rsid w:val="008026C1"/>
    <w:rsid w:val="008A04A2"/>
    <w:rsid w:val="008C725F"/>
    <w:rsid w:val="008E3886"/>
    <w:rsid w:val="008F368E"/>
    <w:rsid w:val="00923D3C"/>
    <w:rsid w:val="009C12C4"/>
    <w:rsid w:val="009D707D"/>
    <w:rsid w:val="009D7B85"/>
    <w:rsid w:val="00A02B54"/>
    <w:rsid w:val="00AB11C8"/>
    <w:rsid w:val="00AC4C9F"/>
    <w:rsid w:val="00AF6374"/>
    <w:rsid w:val="00C079D9"/>
    <w:rsid w:val="00CE6C18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124C3"/>
    <w:rsid w:val="00F765F6"/>
    <w:rsid w:val="00FF52B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2025-04-28T08:15:00Z</cp:lastPrinted>
  <dcterms:created xsi:type="dcterms:W3CDTF">2025-04-24T08:47:00Z</dcterms:created>
  <dcterms:modified xsi:type="dcterms:W3CDTF">2025-04-28T08:15:00Z</dcterms:modified>
</cp:coreProperties>
</file>