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49" w:rsidRDefault="00057249">
      <w:pPr>
        <w:spacing w:line="1" w:lineRule="exact"/>
      </w:pPr>
    </w:p>
    <w:p w:rsidR="00057249" w:rsidRDefault="00057249">
      <w:pPr>
        <w:spacing w:line="1" w:lineRule="exact"/>
      </w:pPr>
    </w:p>
    <w:p w:rsidR="00057249" w:rsidRDefault="00057249">
      <w:pPr>
        <w:pStyle w:val="a5"/>
        <w:framePr w:wrap="none" w:vAnchor="page" w:hAnchor="page" w:x="6305" w:y="700"/>
        <w:ind w:firstLine="0"/>
        <w:jc w:val="both"/>
        <w:rPr>
          <w:sz w:val="20"/>
          <w:szCs w:val="20"/>
        </w:rPr>
      </w:pPr>
    </w:p>
    <w:p w:rsidR="00280E2A" w:rsidRDefault="00280E2A" w:rsidP="00CE1B21">
      <w:pPr>
        <w:framePr w:w="9418" w:h="12946" w:hRule="exact" w:wrap="none" w:vAnchor="page" w:hAnchor="page" w:x="1604" w:y="1265"/>
        <w:autoSpaceDE w:val="0"/>
        <w:autoSpaceDN w:val="0"/>
        <w:jc w:val="right"/>
        <w:rPr>
          <w:rFonts w:ascii="Times New Roman" w:hAnsi="Times New Roman"/>
        </w:rPr>
      </w:pPr>
      <w:r>
        <w:t xml:space="preserve"> </w:t>
      </w:r>
      <w:r>
        <w:rPr>
          <w:rFonts w:ascii="Times New Roman" w:hAnsi="Times New Roman"/>
        </w:rPr>
        <w:t>Приложение</w:t>
      </w:r>
    </w:p>
    <w:p w:rsidR="00280E2A" w:rsidRDefault="00280E2A" w:rsidP="00CE1B21">
      <w:pPr>
        <w:framePr w:w="9418" w:h="12946" w:hRule="exact" w:wrap="none" w:vAnchor="page" w:hAnchor="page" w:x="1604" w:y="1265"/>
        <w:autoSpaceDE w:val="0"/>
        <w:autoSpaceDN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МР «Печора»</w:t>
      </w:r>
    </w:p>
    <w:p w:rsidR="00280E2A" w:rsidRDefault="00CE1B21" w:rsidP="00CE1B21">
      <w:pPr>
        <w:framePr w:w="9418" w:h="12946" w:hRule="exact" w:wrap="none" w:vAnchor="page" w:hAnchor="page" w:x="1604" w:y="1265"/>
        <w:autoSpaceDE w:val="0"/>
        <w:autoSpaceDN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31.03.2025 г. №  443</w:t>
      </w:r>
    </w:p>
    <w:p w:rsidR="00057249" w:rsidRDefault="00057249" w:rsidP="00CE1B21">
      <w:pPr>
        <w:pStyle w:val="11"/>
        <w:framePr w:w="9418" w:h="12946" w:hRule="exact" w:wrap="none" w:vAnchor="page" w:hAnchor="page" w:x="1604" w:y="1265"/>
        <w:spacing w:after="360"/>
        <w:ind w:firstLine="0"/>
        <w:jc w:val="center"/>
      </w:pPr>
      <w:bookmarkStart w:id="0" w:name="_GoBack"/>
      <w:bookmarkEnd w:id="0"/>
    </w:p>
    <w:p w:rsidR="00057249" w:rsidRDefault="00280E2A" w:rsidP="00CE1B21">
      <w:pPr>
        <w:pStyle w:val="11"/>
        <w:framePr w:w="9418" w:h="12946" w:hRule="exact" w:wrap="none" w:vAnchor="page" w:hAnchor="page" w:x="1604" w:y="1265"/>
        <w:spacing w:after="320"/>
        <w:ind w:firstLine="0"/>
        <w:jc w:val="center"/>
      </w:pPr>
      <w:r>
        <w:t>ПОРЯДОК</w:t>
      </w:r>
      <w:r>
        <w:br/>
        <w:t>возмещения недополученных доходов организациям воздушного транспорта,</w:t>
      </w:r>
      <w:r>
        <w:br/>
        <w:t xml:space="preserve">осуществляющим </w:t>
      </w:r>
      <w:proofErr w:type="spellStart"/>
      <w:r>
        <w:t>внутримуниципальные</w:t>
      </w:r>
      <w:proofErr w:type="spellEnd"/>
      <w:r>
        <w:t xml:space="preserve"> перевозки пассажиров и багажа</w:t>
      </w:r>
      <w:r>
        <w:br/>
        <w:t>воздушным транспортом в труднодоступные населенные пункты</w:t>
      </w:r>
      <w:r>
        <w:br/>
        <w:t>муниципального района «Печора» Республики Коми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spacing w:after="220"/>
        <w:ind w:firstLine="0"/>
        <w:jc w:val="center"/>
      </w:pPr>
      <w:r>
        <w:t>I. Общие положения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tabs>
          <w:tab w:val="left" w:pos="1225"/>
        </w:tabs>
        <w:ind w:firstLine="720"/>
        <w:jc w:val="both"/>
      </w:pPr>
      <w:bookmarkStart w:id="1" w:name="bookmark10"/>
      <w:r>
        <w:t>1</w:t>
      </w:r>
      <w:bookmarkEnd w:id="1"/>
      <w:r>
        <w:t>.1.</w:t>
      </w:r>
      <w:r>
        <w:tab/>
        <w:t xml:space="preserve">Настоящий Порядок определяет цели, условия и механизм предоставления субсидии организациям воздушного транспорта, осуществляющим </w:t>
      </w:r>
      <w:proofErr w:type="spellStart"/>
      <w:r>
        <w:t>внутримуниципальные</w:t>
      </w:r>
      <w:proofErr w:type="spellEnd"/>
      <w:r>
        <w:t xml:space="preserve"> перевозки пассажиров и багажа воздушным транспортом в труднодоступные населенные пункты муниципального района «Печора» Республики Коми (далее </w:t>
      </w:r>
      <w:r>
        <w:rPr>
          <w:rFonts w:ascii="Arial" w:eastAsia="Arial" w:hAnsi="Arial" w:cs="Arial"/>
          <w:sz w:val="26"/>
          <w:szCs w:val="26"/>
        </w:rPr>
        <w:t>–</w:t>
      </w:r>
      <w:r>
        <w:t xml:space="preserve"> муниципальный район «Печора»).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tabs>
          <w:tab w:val="left" w:pos="1225"/>
          <w:tab w:val="left" w:pos="6254"/>
          <w:tab w:val="left" w:pos="7865"/>
        </w:tabs>
        <w:ind w:firstLine="720"/>
        <w:jc w:val="both"/>
      </w:pPr>
      <w:bookmarkStart w:id="2" w:name="bookmark11"/>
      <w:r>
        <w:t>1</w:t>
      </w:r>
      <w:bookmarkEnd w:id="2"/>
      <w:r>
        <w:t>.2.</w:t>
      </w:r>
      <w:r>
        <w:tab/>
        <w:t xml:space="preserve">Целью предоставления субсидий является организация </w:t>
      </w:r>
      <w:proofErr w:type="spellStart"/>
      <w:r>
        <w:t>внутримуниципальных</w:t>
      </w:r>
      <w:proofErr w:type="spellEnd"/>
      <w:r>
        <w:t xml:space="preserve"> перевозок пассажиров и багажа воздушным транспортом в труднодоступные населенные пункты посредством возмещения недополученных доходов организациям воздушного транспорта, осуществляющим </w:t>
      </w:r>
      <w:proofErr w:type="spellStart"/>
      <w:r>
        <w:t>внутримуниципальные</w:t>
      </w:r>
      <w:proofErr w:type="spellEnd"/>
      <w:r>
        <w:t xml:space="preserve"> перевозки.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ind w:firstLine="740"/>
        <w:jc w:val="both"/>
      </w:pPr>
      <w:r>
        <w:t>Использование субсидии на иные цели не допускается.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tabs>
          <w:tab w:val="left" w:pos="1245"/>
        </w:tabs>
        <w:ind w:firstLine="740"/>
        <w:jc w:val="both"/>
      </w:pPr>
      <w:bookmarkStart w:id="3" w:name="bookmark12"/>
      <w:r>
        <w:t>1</w:t>
      </w:r>
      <w:bookmarkEnd w:id="3"/>
      <w:r>
        <w:t>.3.</w:t>
      </w:r>
      <w:r>
        <w:tab/>
        <w:t>Для целей настоящего Порядка используются следующие понятия: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ind w:firstLine="740"/>
        <w:jc w:val="both"/>
      </w:pPr>
      <w:r>
        <w:t xml:space="preserve">Недополученные доходы организаций воздушного транспорта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 xml:space="preserve">недополученные доходы при осуществлении </w:t>
      </w:r>
      <w:proofErr w:type="spellStart"/>
      <w:r>
        <w:t>внутримуниципальных</w:t>
      </w:r>
      <w:proofErr w:type="spellEnd"/>
      <w:r>
        <w:t xml:space="preserve"> пассажирских перевозок в труднодоступные населенные пункты муниципального района «Печора», возникающих в результате государственного регулирования тарифов на услуги по перевозке пассажиров и багажа воздушным транспортом в районах Крайнего Севера и приравненных к ним местностях Республики Коми.</w:t>
      </w:r>
    </w:p>
    <w:p w:rsidR="00057249" w:rsidRDefault="00280E2A" w:rsidP="00CE1B21">
      <w:pPr>
        <w:pStyle w:val="11"/>
        <w:framePr w:w="9418" w:h="12946" w:hRule="exact" w:wrap="none" w:vAnchor="page" w:hAnchor="page" w:x="1604" w:y="1265"/>
        <w:ind w:firstLine="740"/>
        <w:jc w:val="both"/>
      </w:pPr>
      <w:proofErr w:type="gramStart"/>
      <w:r>
        <w:t xml:space="preserve">Труднодоступные населенные пункты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населенные пункты, к которым круглогодично и (или) в период распутицы отсутствуют иные, кроме воздушного, транспортные сообщения (железнодорожное, речное, автомобильное).</w:t>
      </w:r>
      <w:proofErr w:type="gramEnd"/>
    </w:p>
    <w:p w:rsidR="00057249" w:rsidRDefault="00280E2A" w:rsidP="00CE1B21">
      <w:pPr>
        <w:pStyle w:val="11"/>
        <w:framePr w:w="9418" w:h="12946" w:hRule="exact" w:wrap="none" w:vAnchor="page" w:hAnchor="page" w:x="1604" w:y="1265"/>
        <w:ind w:firstLine="740"/>
        <w:jc w:val="both"/>
      </w:pPr>
      <w:r>
        <w:t xml:space="preserve">Участник отбора (претендент)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юридические лица и (или) индивидуальные предприниматели, осуществляющие деятельность по перевозке пассажиров и багажа воздушным транспортом на территории муниципального района «Печора», применяющие фиксированные тарифы на перевозку пассажиров и багажа воздушным транспортом, установленные Комитетом по тарифам Республики Коми.</w:t>
      </w:r>
    </w:p>
    <w:p w:rsidR="00057249" w:rsidRDefault="00057249" w:rsidP="007B2BE9">
      <w:pPr>
        <w:spacing w:line="1" w:lineRule="exact"/>
        <w:jc w:val="both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 w:rsidP="007B2BE9">
      <w:pPr>
        <w:spacing w:line="1" w:lineRule="exact"/>
        <w:jc w:val="both"/>
      </w:pPr>
    </w:p>
    <w:p w:rsidR="00057249" w:rsidRDefault="00280E2A" w:rsidP="007B2BE9">
      <w:pPr>
        <w:pStyle w:val="11"/>
        <w:framePr w:w="9413" w:h="14746" w:hRule="exact" w:wrap="none" w:vAnchor="page" w:hAnchor="page" w:x="1671" w:y="1180"/>
        <w:ind w:firstLine="720"/>
        <w:jc w:val="both"/>
      </w:pPr>
      <w:r>
        <w:t xml:space="preserve">Получатель субсидии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 xml:space="preserve">участник отбора, заключивший соглашение о предоставлении субсидии с администрацией муниципального района «Печора»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Администрация).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39"/>
        </w:tabs>
        <w:ind w:firstLine="720"/>
        <w:jc w:val="both"/>
      </w:pPr>
      <w:bookmarkStart w:id="4" w:name="bookmark13"/>
      <w:r>
        <w:t>1</w:t>
      </w:r>
      <w:bookmarkEnd w:id="4"/>
      <w:r>
        <w:t>.4.</w:t>
      </w:r>
      <w:r>
        <w:tab/>
      </w:r>
      <w:proofErr w:type="gramStart"/>
      <w:r>
        <w:t>Получателями субсидии за счет средств бюджета</w:t>
      </w:r>
      <w:r w:rsidR="0006747C">
        <w:t xml:space="preserve"> муниципального </w:t>
      </w:r>
      <w:r>
        <w:t xml:space="preserve"> </w:t>
      </w:r>
      <w:r w:rsidR="0006747C">
        <w:t xml:space="preserve">образования </w:t>
      </w:r>
      <w:r>
        <w:t>муниципального района «Печора» в рамках настоящего Порядка (категории получателей субсидии) являются организации воздушного транспорта, осуществляющие деятельность по перевозке пассажиров и багажа воздушным транспортом на в труднодоступные населенные пункты муниципального района «Печора» Республики Коми, применяющие фиксированные тарифы на перевозку пассажиров и багажа воздушным транспортом, установленные Комитетом по тарифам Республики Коми.</w:t>
      </w:r>
      <w:proofErr w:type="gramEnd"/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34"/>
        </w:tabs>
        <w:ind w:firstLine="720"/>
        <w:jc w:val="both"/>
      </w:pPr>
      <w:bookmarkStart w:id="5" w:name="bookmark14"/>
      <w:r>
        <w:t>1</w:t>
      </w:r>
      <w:bookmarkEnd w:id="5"/>
      <w:r>
        <w:t>.5.</w:t>
      </w:r>
      <w:r>
        <w:tab/>
        <w:t>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Администрация.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20"/>
          <w:tab w:val="left" w:pos="3240"/>
          <w:tab w:val="left" w:pos="4574"/>
          <w:tab w:val="left" w:pos="6653"/>
          <w:tab w:val="left" w:pos="6998"/>
          <w:tab w:val="left" w:pos="8333"/>
        </w:tabs>
        <w:ind w:firstLine="720"/>
        <w:jc w:val="both"/>
      </w:pPr>
      <w:bookmarkStart w:id="6" w:name="bookmark15"/>
      <w:r>
        <w:t>1</w:t>
      </w:r>
      <w:bookmarkEnd w:id="6"/>
      <w:r>
        <w:t>.6.</w:t>
      </w:r>
      <w:r>
        <w:tab/>
        <w:t>Предоставление</w:t>
      </w:r>
      <w:r>
        <w:tab/>
        <w:t>субсидии</w:t>
      </w:r>
      <w:r>
        <w:tab/>
        <w:t>осуществляется</w:t>
      </w:r>
      <w:r>
        <w:tab/>
        <w:t>в</w:t>
      </w:r>
      <w:r>
        <w:tab/>
        <w:t>пределах</w:t>
      </w:r>
      <w:r>
        <w:tab/>
        <w:t>средств,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ind w:firstLine="0"/>
        <w:jc w:val="both"/>
      </w:pPr>
      <w:r>
        <w:t>предусмотренных в бюджете</w:t>
      </w:r>
      <w:r w:rsidR="006C2745">
        <w:t xml:space="preserve"> </w:t>
      </w:r>
      <w:r w:rsidR="0006747C">
        <w:t xml:space="preserve">муниципального  образования </w:t>
      </w:r>
      <w:r w:rsidR="006C2745">
        <w:t>муниципального района «Печора»</w:t>
      </w:r>
      <w:r>
        <w:t>.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20"/>
          <w:tab w:val="left" w:pos="3240"/>
          <w:tab w:val="left" w:pos="4574"/>
          <w:tab w:val="left" w:pos="6653"/>
          <w:tab w:val="left" w:pos="6998"/>
          <w:tab w:val="left" w:pos="8333"/>
        </w:tabs>
        <w:ind w:firstLine="720"/>
        <w:jc w:val="both"/>
      </w:pPr>
      <w:bookmarkStart w:id="7" w:name="bookmark16"/>
      <w:r>
        <w:t>1</w:t>
      </w:r>
      <w:bookmarkEnd w:id="7"/>
      <w:r>
        <w:t>.7.</w:t>
      </w:r>
      <w:r>
        <w:tab/>
        <w:t>Предоставление</w:t>
      </w:r>
      <w:r>
        <w:tab/>
        <w:t>субсидии</w:t>
      </w:r>
      <w:r>
        <w:tab/>
        <w:t>осуществляется</w:t>
      </w:r>
      <w:r>
        <w:tab/>
        <w:t>в</w:t>
      </w:r>
      <w:r>
        <w:tab/>
        <w:t>пределах</w:t>
      </w:r>
      <w:r>
        <w:tab/>
        <w:t>средств,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ind w:firstLine="0"/>
        <w:jc w:val="both"/>
      </w:pPr>
      <w:r>
        <w:t>предусмотренных на эти цели в бюджете</w:t>
      </w:r>
      <w:r w:rsidR="006C2745">
        <w:t xml:space="preserve"> </w:t>
      </w:r>
      <w:r w:rsidR="0006747C">
        <w:t xml:space="preserve">муниципального  образования </w:t>
      </w:r>
      <w:r w:rsidR="006C2745">
        <w:t>муниципального района «Печора»</w:t>
      </w:r>
      <w:r>
        <w:t>, а также за счет средств, передаваемых из республиканского бюджета Республики Коми, в рамках реализации мероприятий муниципальной программы</w:t>
      </w:r>
      <w:r w:rsidR="006C2745">
        <w:t xml:space="preserve"> </w:t>
      </w:r>
      <w:r w:rsidR="006C2745" w:rsidRPr="00150E36">
        <w:t>утвержденной Постановление</w:t>
      </w:r>
      <w:r w:rsidR="0006747C">
        <w:t xml:space="preserve">м администрации от 31.12.2019 </w:t>
      </w:r>
      <w:r w:rsidR="006C2745" w:rsidRPr="00150E36">
        <w:t>№ 1670  «Об утверждении муниципальной программы МО МР «Печора» «Жилье, жилищно-коммунальное хозяйство и территориальное развитие»</w:t>
      </w:r>
      <w:r>
        <w:t>.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30"/>
        </w:tabs>
        <w:ind w:firstLine="720"/>
        <w:jc w:val="both"/>
      </w:pPr>
      <w:bookmarkStart w:id="8" w:name="bookmark17"/>
      <w:r>
        <w:t>1</w:t>
      </w:r>
      <w:bookmarkEnd w:id="8"/>
      <w:r>
        <w:t>.8.</w:t>
      </w:r>
      <w:r>
        <w:tab/>
        <w:t>Субсидия предоставляется на безвозвратной и безвозмездной основе.</w:t>
      </w:r>
    </w:p>
    <w:p w:rsidR="00057249" w:rsidRDefault="00280E2A" w:rsidP="007B2BE9">
      <w:pPr>
        <w:pStyle w:val="11"/>
        <w:framePr w:w="9413" w:h="14746" w:hRule="exact" w:wrap="none" w:vAnchor="page" w:hAnchor="page" w:x="1671" w:y="1180"/>
        <w:tabs>
          <w:tab w:val="left" w:pos="1234"/>
        </w:tabs>
        <w:spacing w:after="240"/>
        <w:ind w:firstLine="720"/>
        <w:jc w:val="both"/>
      </w:pPr>
      <w:bookmarkStart w:id="9" w:name="bookmark18"/>
      <w:r>
        <w:t>1</w:t>
      </w:r>
      <w:bookmarkEnd w:id="9"/>
      <w:r>
        <w:t>.9.</w:t>
      </w:r>
      <w:r>
        <w:tab/>
        <w:t xml:space="preserve">Сведения о субсидии размещаются </w:t>
      </w:r>
      <w:r w:rsidR="0006747C">
        <w:t xml:space="preserve">Администрацией МР «Печора» </w:t>
      </w:r>
      <w:r>
        <w:t xml:space="preserve">на едином портале бюджетной системы Российской Федерации в информационно-телекоммуникационной сети «Интернет» в государственной интегрированной информационной системе управления общественными финансами «Электронный бюджет»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система «Электронный бюджет»).</w:t>
      </w:r>
    </w:p>
    <w:p w:rsidR="00057249" w:rsidRDefault="00280E2A">
      <w:pPr>
        <w:pStyle w:val="11"/>
        <w:framePr w:w="9413" w:h="14746" w:hRule="exact" w:wrap="none" w:vAnchor="page" w:hAnchor="page" w:x="1671" w:y="1180"/>
        <w:spacing w:after="240"/>
        <w:ind w:firstLine="0"/>
        <w:jc w:val="center"/>
      </w:pPr>
      <w:r>
        <w:t>II. Порядок проведения отбора</w:t>
      </w:r>
    </w:p>
    <w:p w:rsidR="00057249" w:rsidRDefault="00280E2A">
      <w:pPr>
        <w:pStyle w:val="11"/>
        <w:framePr w:w="9413" w:h="14746" w:hRule="exact" w:wrap="none" w:vAnchor="page" w:hAnchor="page" w:x="1671" w:y="1180"/>
        <w:ind w:firstLine="720"/>
        <w:jc w:val="both"/>
      </w:pPr>
      <w:r>
        <w:t xml:space="preserve">2.1.Отбор получателей субсидий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отбор), в том числе размещение объявления о проведении отбора, подачи заявки, заключения соглашения, а также иное взаимодействие между Администрацией и участниками отбора осуществляется в системе «Электронный бюджет» с использованием Портала предоставления мер финансовой государственной поддержки (</w:t>
      </w:r>
      <w:proofErr w:type="spellStart"/>
      <w:r>
        <w:t>promote.budget</w:t>
      </w:r>
      <w:proofErr w:type="spellEnd"/>
      <w:r>
        <w:t>. gov.ru).</w:t>
      </w:r>
    </w:p>
    <w:p w:rsidR="00057249" w:rsidRDefault="00280E2A">
      <w:pPr>
        <w:pStyle w:val="11"/>
        <w:framePr w:w="9413" w:h="14746" w:hRule="exact" w:wrap="none" w:vAnchor="page" w:hAnchor="page" w:x="1671" w:y="1180"/>
        <w:ind w:firstLine="720"/>
        <w:jc w:val="both"/>
      </w:pPr>
      <w:r>
        <w:t>Отбор получателей субсидий на право получения субсидии на возмещение недополученных доходов осуществляется способом запроса предложений на основании заявок на участие в отборе, направленных организациями воздушного транспорта в соответствии с требованиями,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280E2A">
      <w:pPr>
        <w:pStyle w:val="11"/>
        <w:framePr w:w="9413" w:h="14563" w:hRule="exact" w:wrap="none" w:vAnchor="page" w:hAnchor="page" w:x="1671" w:y="1185"/>
        <w:ind w:firstLine="0"/>
        <w:jc w:val="both"/>
      </w:pPr>
      <w:r>
        <w:t>установленными пунктами 2.5, 2.7 и 3.4 настоящего Порядка, исходя из соответствия организации категории, установленной пунктом 1.4 настоящего Порядка, и требованиям, установленным пунктом 3.2 настоящего Порядка.</w:t>
      </w:r>
    </w:p>
    <w:p w:rsidR="00057249" w:rsidRDefault="00280E2A">
      <w:pPr>
        <w:pStyle w:val="11"/>
        <w:framePr w:w="9413" w:h="14563" w:hRule="exact" w:wrap="none" w:vAnchor="page" w:hAnchor="page" w:x="1671" w:y="1185"/>
        <w:ind w:firstLine="720"/>
        <w:jc w:val="both"/>
      </w:pPr>
      <w:r>
        <w:t xml:space="preserve">2.2.Отбор проводится в пределах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предоставление субсидий на соответствующий финансовый год и плановый период, в целях определения победителей отбора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получателей субсидий, с которыми будет заключено соглашение для предоставления субсидий в соответствующем финансовом году.</w:t>
      </w:r>
    </w:p>
    <w:p w:rsidR="00057249" w:rsidRDefault="00280E2A">
      <w:pPr>
        <w:pStyle w:val="11"/>
        <w:framePr w:w="9413" w:h="14563" w:hRule="exact" w:wrap="none" w:vAnchor="page" w:hAnchor="page" w:x="1671" w:y="1185"/>
        <w:ind w:firstLine="720"/>
        <w:jc w:val="both"/>
      </w:pPr>
      <w:r>
        <w:t>В случае выделения в текущем финансовом году Администрации дополнительных бюджетных ассигнований и (или) наличии лимитов бюджетных обязательств, доведенных в установленном порядке до Администрации как получателя бюджетных средств, на цели предоставления субсидий, проводится дополнительный отбор.</w:t>
      </w:r>
    </w:p>
    <w:p w:rsidR="00057249" w:rsidRDefault="00280E2A">
      <w:pPr>
        <w:pStyle w:val="11"/>
        <w:framePr w:w="9413" w:h="14563" w:hRule="exact" w:wrap="none" w:vAnchor="page" w:hAnchor="page" w:x="1671" w:y="1185"/>
        <w:ind w:firstLine="720"/>
        <w:jc w:val="both"/>
      </w:pPr>
      <w:r>
        <w:t>2.3.Обеспечение доступа к системе «Электронный бюджет» для Администрации и участников отбора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>
        <w:t>ии и ау</w:t>
      </w:r>
      <w:proofErr w:type="gramEnd"/>
      <w:r>
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единая система идентификации и аутентификации).</w:t>
      </w:r>
    </w:p>
    <w:p w:rsidR="00057249" w:rsidRDefault="00280E2A">
      <w:pPr>
        <w:pStyle w:val="11"/>
        <w:framePr w:w="9413" w:h="14563" w:hRule="exact" w:wrap="none" w:vAnchor="page" w:hAnchor="page" w:x="1671" w:y="1185"/>
        <w:ind w:firstLine="720"/>
        <w:jc w:val="both"/>
      </w:pPr>
      <w:r>
        <w:t>2.4. Объявление о проведении отбора получателей субсидий размещается главным распорядителем бюджетных средств не позднее 5-го календарного дня до наступления даты начала приема заявок, после подписания усиленной квалифицированной электронной подписью руководителя главного распорядителя бюджетных средств (уполномоченного им лица) и публикации на едином портале информации о субсидии.</w:t>
      </w:r>
    </w:p>
    <w:p w:rsidR="00057249" w:rsidRDefault="00280E2A">
      <w:pPr>
        <w:pStyle w:val="11"/>
        <w:framePr w:w="9413" w:h="14563" w:hRule="exact" w:wrap="none" w:vAnchor="page" w:hAnchor="page" w:x="1671" w:y="1185"/>
        <w:ind w:firstLine="720"/>
        <w:jc w:val="both"/>
      </w:pPr>
      <w:r>
        <w:t>2.5.Объявление о проведении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главного распорядителя бюджетных средств (уполномоченного им лица), публикуется на едином портале и включает в себя следующую информацию:</w:t>
      </w:r>
    </w:p>
    <w:p w:rsidR="00057249" w:rsidRDefault="00280E2A" w:rsidP="007B2BE9">
      <w:pPr>
        <w:pStyle w:val="11"/>
        <w:framePr w:w="9413" w:h="14563" w:hRule="exact" w:wrap="none" w:vAnchor="page" w:hAnchor="page" w:x="1671" w:y="1185"/>
        <w:tabs>
          <w:tab w:val="left" w:pos="1134"/>
        </w:tabs>
        <w:ind w:firstLine="720"/>
        <w:jc w:val="both"/>
      </w:pPr>
      <w:bookmarkStart w:id="10" w:name="bookmark19"/>
      <w:r>
        <w:t>1</w:t>
      </w:r>
      <w:bookmarkEnd w:id="10"/>
      <w:r>
        <w:t>)</w:t>
      </w:r>
      <w:r>
        <w:tab/>
        <w:t>способ проведения отбора получателей субсидий;</w:t>
      </w:r>
    </w:p>
    <w:p w:rsidR="00057249" w:rsidRDefault="00280E2A" w:rsidP="007B2BE9">
      <w:pPr>
        <w:pStyle w:val="11"/>
        <w:framePr w:w="9413" w:h="14563" w:hRule="exact" w:wrap="none" w:vAnchor="page" w:hAnchor="page" w:x="1671" w:y="1185"/>
        <w:tabs>
          <w:tab w:val="left" w:pos="1134"/>
        </w:tabs>
        <w:ind w:firstLine="720"/>
        <w:jc w:val="both"/>
      </w:pPr>
      <w:bookmarkStart w:id="11" w:name="bookmark20"/>
      <w:r>
        <w:t>2</w:t>
      </w:r>
      <w:bookmarkEnd w:id="11"/>
      <w:r>
        <w:t>)</w:t>
      </w:r>
      <w:r>
        <w:tab/>
        <w:t>дата и время начала приема заявок, а также дата и время окончания приема заявок;</w:t>
      </w:r>
    </w:p>
    <w:p w:rsidR="00057249" w:rsidRDefault="00280E2A" w:rsidP="007B2BE9">
      <w:pPr>
        <w:pStyle w:val="11"/>
        <w:framePr w:w="9413" w:h="14563" w:hRule="exact" w:wrap="none" w:vAnchor="page" w:hAnchor="page" w:x="1671" w:y="1185"/>
        <w:tabs>
          <w:tab w:val="left" w:pos="1134"/>
        </w:tabs>
        <w:ind w:firstLine="720"/>
        <w:jc w:val="both"/>
      </w:pPr>
      <w:bookmarkStart w:id="12" w:name="bookmark21"/>
      <w:r>
        <w:t>3</w:t>
      </w:r>
      <w:bookmarkEnd w:id="12"/>
      <w:r>
        <w:t>)</w:t>
      </w:r>
      <w:r>
        <w:tab/>
        <w:t>наименование, место нахождения, почтовый адрес, адрес электронной почты, контактный телефон главного распорядителя бюджетных средств;</w:t>
      </w:r>
    </w:p>
    <w:p w:rsidR="00057249" w:rsidRDefault="00280E2A" w:rsidP="007B2BE9">
      <w:pPr>
        <w:pStyle w:val="11"/>
        <w:framePr w:w="9413" w:h="14563" w:hRule="exact" w:wrap="none" w:vAnchor="page" w:hAnchor="page" w:x="1671" w:y="1185"/>
        <w:tabs>
          <w:tab w:val="left" w:pos="1134"/>
        </w:tabs>
        <w:ind w:firstLine="720"/>
        <w:jc w:val="both"/>
      </w:pPr>
      <w:bookmarkStart w:id="13" w:name="bookmark22"/>
      <w:r>
        <w:t>4</w:t>
      </w:r>
      <w:bookmarkEnd w:id="13"/>
      <w:r>
        <w:t>)</w:t>
      </w:r>
      <w:r>
        <w:tab/>
        <w:t>наименование субсидии, результаты предоставления субсидии;</w:t>
      </w:r>
    </w:p>
    <w:p w:rsidR="00057249" w:rsidRDefault="00280E2A" w:rsidP="007B2BE9">
      <w:pPr>
        <w:pStyle w:val="11"/>
        <w:framePr w:w="9413" w:h="14563" w:hRule="exact" w:wrap="none" w:vAnchor="page" w:hAnchor="page" w:x="1671" w:y="1185"/>
        <w:tabs>
          <w:tab w:val="left" w:pos="1134"/>
        </w:tabs>
        <w:ind w:firstLine="720"/>
        <w:jc w:val="both"/>
      </w:pPr>
      <w:bookmarkStart w:id="14" w:name="bookmark23"/>
      <w:r>
        <w:t>5</w:t>
      </w:r>
      <w:bookmarkEnd w:id="14"/>
      <w:r>
        <w:t>)</w:t>
      </w:r>
      <w:r>
        <w:tab/>
        <w:t>требования к участникам отбора получателей субсидий, предъявляемые в соответствии с</w:t>
      </w:r>
      <w:hyperlink r:id="rId7" w:history="1">
        <w:r>
          <w:t xml:space="preserve"> пунктом </w:t>
        </w:r>
      </w:hyperlink>
      <w:r>
        <w:t>3.2 настоящего Порядка, а также</w:t>
      </w:r>
    </w:p>
    <w:p w:rsidR="00057249" w:rsidRDefault="00057249" w:rsidP="007B2BE9">
      <w:pPr>
        <w:spacing w:line="1" w:lineRule="exact"/>
        <w:jc w:val="both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 w:rsidP="007B2BE9">
      <w:pPr>
        <w:spacing w:line="1" w:lineRule="exact"/>
        <w:jc w:val="both"/>
      </w:pPr>
    </w:p>
    <w:p w:rsidR="00057249" w:rsidRDefault="00057249" w:rsidP="007B2BE9">
      <w:pPr>
        <w:pStyle w:val="a5"/>
        <w:framePr w:wrap="none" w:vAnchor="page" w:hAnchor="page" w:x="6303" w:y="700"/>
        <w:ind w:firstLine="0"/>
        <w:jc w:val="both"/>
        <w:rPr>
          <w:sz w:val="20"/>
          <w:szCs w:val="20"/>
        </w:rPr>
      </w:pPr>
    </w:p>
    <w:p w:rsidR="00057249" w:rsidRDefault="00280E2A" w:rsidP="007B2BE9">
      <w:pPr>
        <w:pStyle w:val="11"/>
        <w:framePr w:w="9413" w:h="13997" w:hRule="exact" w:wrap="none" w:vAnchor="page" w:hAnchor="page" w:x="1671" w:y="1161"/>
        <w:ind w:firstLine="0"/>
        <w:jc w:val="both"/>
      </w:pPr>
      <w:r>
        <w:t>перечень документов, представляемых участниками отбора получателей субсидий для подтверждения соответствия требованиям, указанным в пункте 3.2 настоящего Порядка;</w:t>
      </w:r>
    </w:p>
    <w:p w:rsidR="00057249" w:rsidRDefault="00280E2A" w:rsidP="007B2BE9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15" w:name="bookmark24"/>
      <w:r>
        <w:t>6</w:t>
      </w:r>
      <w:bookmarkEnd w:id="15"/>
      <w:r>
        <w:t>)</w:t>
      </w:r>
      <w:r>
        <w:tab/>
        <w:t>порядок подачи заявок участниками отбора получателей субсидий;</w:t>
      </w:r>
    </w:p>
    <w:p w:rsidR="00057249" w:rsidRDefault="00280E2A" w:rsidP="007B2BE9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16" w:name="bookmark25"/>
      <w:r>
        <w:t>7</w:t>
      </w:r>
      <w:bookmarkEnd w:id="16"/>
      <w:r>
        <w:t>)</w:t>
      </w:r>
      <w:r>
        <w:tab/>
        <w:t>порядок отзыва участниками отбора получателей субсидий заявок, включающий в себя возможность или отсутствие возможности отзыва заявок, а также условия отзыва заявок: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17" w:name="bookmark26"/>
      <w:r>
        <w:rPr>
          <w:rFonts w:ascii="Arial" w:eastAsia="Arial" w:hAnsi="Arial" w:cs="Arial"/>
          <w:sz w:val="26"/>
          <w:szCs w:val="26"/>
        </w:rPr>
        <w:t>-</w:t>
      </w:r>
      <w:bookmarkEnd w:id="17"/>
      <w:r>
        <w:rPr>
          <w:rFonts w:ascii="Arial" w:eastAsia="Arial" w:hAnsi="Arial" w:cs="Arial"/>
          <w:sz w:val="26"/>
          <w:szCs w:val="26"/>
        </w:rPr>
        <w:tab/>
      </w:r>
      <w:r>
        <w:t xml:space="preserve">отзыв в любое время до даты </w:t>
      </w:r>
      <w:proofErr w:type="gramStart"/>
      <w:r>
        <w:t>окончания проведения отбора получателей субсидий</w:t>
      </w:r>
      <w:proofErr w:type="gramEnd"/>
      <w:r>
        <w:t>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spacing w:line="259" w:lineRule="auto"/>
        <w:ind w:firstLine="720"/>
        <w:jc w:val="both"/>
      </w:pPr>
      <w:bookmarkStart w:id="18" w:name="bookmark27"/>
      <w:r>
        <w:rPr>
          <w:rFonts w:ascii="Arial" w:eastAsia="Arial" w:hAnsi="Arial" w:cs="Arial"/>
          <w:sz w:val="26"/>
          <w:szCs w:val="26"/>
        </w:rPr>
        <w:t>-</w:t>
      </w:r>
      <w:bookmarkEnd w:id="18"/>
      <w:r>
        <w:rPr>
          <w:rFonts w:ascii="Arial" w:eastAsia="Arial" w:hAnsi="Arial" w:cs="Arial"/>
          <w:sz w:val="26"/>
          <w:szCs w:val="26"/>
        </w:rPr>
        <w:tab/>
      </w:r>
      <w:r>
        <w:t>отзыв до наступления даты окончания приема заявок;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19" w:name="bookmark28"/>
      <w:r>
        <w:rPr>
          <w:rFonts w:ascii="Arial" w:eastAsia="Arial" w:hAnsi="Arial" w:cs="Arial"/>
          <w:sz w:val="26"/>
          <w:szCs w:val="26"/>
        </w:rPr>
        <w:t>-</w:t>
      </w:r>
      <w:bookmarkEnd w:id="19"/>
      <w:r>
        <w:rPr>
          <w:rFonts w:ascii="Arial" w:eastAsia="Arial" w:hAnsi="Arial" w:cs="Arial"/>
          <w:sz w:val="26"/>
          <w:szCs w:val="26"/>
        </w:rPr>
        <w:tab/>
      </w:r>
      <w:r>
        <w:t>отзыв до окончания приема заявок, но не позднее даты, определенной главным распорядителем бюджетных средств;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0" w:name="bookmark29"/>
      <w:r>
        <w:t>1</w:t>
      </w:r>
      <w:bookmarkEnd w:id="20"/>
      <w:r>
        <w:t>)</w:t>
      </w:r>
      <w:r>
        <w:tab/>
        <w:t>порядок внесения участниками отбора получателей субсидий изменений в заявки, включающий в себя возможность или отсутствие возможности внесения изменений в заявки, а также условия внесения изменений в заявки;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1" w:name="bookmark30"/>
      <w:r>
        <w:t>2</w:t>
      </w:r>
      <w:bookmarkEnd w:id="21"/>
      <w:r>
        <w:t>)</w:t>
      </w:r>
      <w:r>
        <w:tab/>
        <w:t>порядок рассмотрения заявок на предмет их соответствия установленным в объявлении о проведении отбора получателей субсидий требованиям, категориям и (или) критериям, сроки рассмотрения заявок;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2" w:name="bookmark31"/>
      <w:r>
        <w:t>3</w:t>
      </w:r>
      <w:bookmarkEnd w:id="22"/>
      <w:r>
        <w:t>)</w:t>
      </w:r>
      <w:r>
        <w:tab/>
        <w:t>порядок возврата заявок участникам отбора получателей субсидий на доработку, определяющий в том числе: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3" w:name="bookmark32"/>
      <w:r>
        <w:rPr>
          <w:rFonts w:ascii="Arial" w:eastAsia="Arial" w:hAnsi="Arial" w:cs="Arial"/>
          <w:sz w:val="26"/>
          <w:szCs w:val="26"/>
        </w:rPr>
        <w:t>-</w:t>
      </w:r>
      <w:bookmarkEnd w:id="23"/>
      <w:r>
        <w:rPr>
          <w:rFonts w:ascii="Arial" w:eastAsia="Arial" w:hAnsi="Arial" w:cs="Arial"/>
          <w:sz w:val="26"/>
          <w:szCs w:val="26"/>
        </w:rPr>
        <w:tab/>
      </w:r>
      <w:r>
        <w:t>возможность или отсутствие возможности возврата заявок на доработку;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4" w:name="bookmark33"/>
      <w:r>
        <w:rPr>
          <w:rFonts w:ascii="Arial" w:eastAsia="Arial" w:hAnsi="Arial" w:cs="Arial"/>
          <w:sz w:val="26"/>
          <w:szCs w:val="26"/>
        </w:rPr>
        <w:t>-</w:t>
      </w:r>
      <w:bookmarkEnd w:id="24"/>
      <w:r>
        <w:rPr>
          <w:rFonts w:ascii="Arial" w:eastAsia="Arial" w:hAnsi="Arial" w:cs="Arial"/>
          <w:sz w:val="26"/>
          <w:szCs w:val="26"/>
        </w:rPr>
        <w:tab/>
      </w:r>
      <w:r>
        <w:t>срок, не позднее которого участник отбора получателей субсидий должен направить скорректированную заявку, после возврата его заявки на доработку;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spacing w:line="259" w:lineRule="auto"/>
        <w:ind w:firstLine="720"/>
        <w:jc w:val="both"/>
      </w:pPr>
      <w:bookmarkStart w:id="25" w:name="bookmark34"/>
      <w:r>
        <w:rPr>
          <w:rFonts w:ascii="Arial" w:eastAsia="Arial" w:hAnsi="Arial" w:cs="Arial"/>
          <w:sz w:val="26"/>
          <w:szCs w:val="26"/>
        </w:rPr>
        <w:t>-</w:t>
      </w:r>
      <w:bookmarkEnd w:id="25"/>
      <w:r>
        <w:rPr>
          <w:rFonts w:ascii="Arial" w:eastAsia="Arial" w:hAnsi="Arial" w:cs="Arial"/>
          <w:sz w:val="26"/>
          <w:szCs w:val="26"/>
        </w:rPr>
        <w:tab/>
      </w:r>
      <w:r>
        <w:t>основания для возврата заявки на доработку;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6" w:name="bookmark35"/>
      <w:r>
        <w:t>4</w:t>
      </w:r>
      <w:bookmarkEnd w:id="26"/>
      <w:r>
        <w:t>)</w:t>
      </w:r>
      <w:r>
        <w:tab/>
        <w:t>порядок отклонения заявок;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7" w:name="bookmark36"/>
      <w:r>
        <w:t>5</w:t>
      </w:r>
      <w:bookmarkEnd w:id="27"/>
      <w:r>
        <w:t>)</w:t>
      </w:r>
      <w:r>
        <w:tab/>
        <w:t>объем распределяемой субсидии в рамках отбора получателей субсидий, порядок расчета размера субсидии, установленный решением о порядке предоставления субсидии, правила распределения субсидии по результатам отбора получателей субсидий, которые могут включать максимальный (минимальный) размер субсидии, предоставляемой победителю (победителям) отбора получателей субсидий, а также предельное количество победителей отбора получателей субсидий;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8" w:name="bookmark37"/>
      <w:r>
        <w:t>6</w:t>
      </w:r>
      <w:bookmarkEnd w:id="28"/>
      <w:r>
        <w:t>)</w:t>
      </w:r>
      <w:r>
        <w:tab/>
        <w:t xml:space="preserve">порядок предоставления участникам отбора </w:t>
      </w:r>
      <w:proofErr w:type="gramStart"/>
      <w:r>
        <w:t>получателей субсидий разъяснений положений объявления</w:t>
      </w:r>
      <w:proofErr w:type="gramEnd"/>
      <w:r>
        <w:t xml:space="preserve"> о проведении отбора получателей субсидий, установленный пунктом 2.5 настоящего Порядка, даты начала и окончания срока такого предоставления;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29" w:name="bookmark38"/>
      <w:r>
        <w:t>7</w:t>
      </w:r>
      <w:bookmarkEnd w:id="29"/>
      <w:r>
        <w:t>)</w:t>
      </w:r>
      <w:r>
        <w:tab/>
        <w:t>срок, в течение которого победитель (победители) отбора получателей субсидий должен (должны) подписать соглашение;</w:t>
      </w:r>
    </w:p>
    <w:p w:rsidR="00057249" w:rsidRDefault="00280E2A">
      <w:pPr>
        <w:pStyle w:val="11"/>
        <w:framePr w:w="9413" w:h="13997" w:hRule="exact" w:wrap="none" w:vAnchor="page" w:hAnchor="page" w:x="1671" w:y="1161"/>
        <w:tabs>
          <w:tab w:val="left" w:pos="1138"/>
        </w:tabs>
        <w:ind w:firstLine="720"/>
        <w:jc w:val="both"/>
      </w:pPr>
      <w:bookmarkStart w:id="30" w:name="bookmark39"/>
      <w:r>
        <w:t>8</w:t>
      </w:r>
      <w:bookmarkEnd w:id="30"/>
      <w:r>
        <w:t>)</w:t>
      </w:r>
      <w:r>
        <w:tab/>
        <w:t xml:space="preserve">условия признания победителя (победителей) отбора получателей субсидий </w:t>
      </w:r>
      <w:proofErr w:type="gramStart"/>
      <w:r>
        <w:t>уклонившимся</w:t>
      </w:r>
      <w:proofErr w:type="gramEnd"/>
      <w:r>
        <w:t xml:space="preserve"> от заключения соглашения.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234"/>
        </w:tabs>
        <w:ind w:firstLine="720"/>
        <w:jc w:val="both"/>
      </w:pPr>
      <w:bookmarkStart w:id="31" w:name="bookmark40"/>
      <w:r>
        <w:t>2</w:t>
      </w:r>
      <w:bookmarkEnd w:id="31"/>
      <w:r>
        <w:t>.6.</w:t>
      </w:r>
      <w:r>
        <w:tab/>
        <w:t xml:space="preserve">Взаимодействие </w:t>
      </w:r>
      <w:r w:rsidR="006C2745">
        <w:t xml:space="preserve">Администрации </w:t>
      </w:r>
      <w:r>
        <w:t>и претендента осуществляется с использованием документов в электронной форме в системе «Электронный бюджет».</w:t>
      </w:r>
    </w:p>
    <w:p w:rsidR="00057249" w:rsidRDefault="00280E2A" w:rsidP="006C2745">
      <w:pPr>
        <w:pStyle w:val="11"/>
        <w:framePr w:w="9408" w:h="14506" w:hRule="exact" w:wrap="none" w:vAnchor="page" w:hAnchor="page" w:x="1673" w:y="1185"/>
        <w:tabs>
          <w:tab w:val="left" w:pos="1254"/>
        </w:tabs>
        <w:ind w:firstLine="720"/>
        <w:jc w:val="both"/>
      </w:pPr>
      <w:bookmarkStart w:id="32" w:name="bookmark41"/>
      <w:r>
        <w:t>2</w:t>
      </w:r>
      <w:bookmarkEnd w:id="32"/>
      <w:r>
        <w:t>.7.</w:t>
      </w:r>
      <w:r>
        <w:tab/>
        <w:t>Формирование участниками отбора заявок (предложений) в</w:t>
      </w:r>
      <w:r w:rsidR="006C2745">
        <w:t xml:space="preserve"> Электронной </w:t>
      </w:r>
      <w:r>
        <w:t>форме осуществляется посредством заполнения</w:t>
      </w:r>
      <w:r w:rsidR="006C2745">
        <w:t xml:space="preserve"> </w:t>
      </w:r>
      <w:r>
        <w:t>соответствующих экранных форм веб-интерфейса в системе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234"/>
        </w:tabs>
        <w:ind w:firstLine="720"/>
        <w:jc w:val="both"/>
      </w:pPr>
      <w:bookmarkStart w:id="33" w:name="bookmark42"/>
      <w:r>
        <w:t>2</w:t>
      </w:r>
      <w:bookmarkEnd w:id="33"/>
      <w:r>
        <w:t>.8.</w:t>
      </w:r>
      <w:r>
        <w:tab/>
        <w:t>Участник отбора вправе подать только 1 (одну) заявку на участие в отборе.</w:t>
      </w:r>
    </w:p>
    <w:p w:rsidR="00057249" w:rsidRDefault="00280E2A">
      <w:pPr>
        <w:pStyle w:val="11"/>
        <w:framePr w:w="9408" w:h="14506" w:hRule="exact" w:wrap="none" w:vAnchor="page" w:hAnchor="page" w:x="1673" w:y="1185"/>
        <w:ind w:firstLine="720"/>
        <w:jc w:val="both"/>
      </w:pPr>
      <w: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рассматриваются.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254"/>
        </w:tabs>
        <w:ind w:firstLine="720"/>
        <w:jc w:val="both"/>
      </w:pPr>
      <w:bookmarkStart w:id="34" w:name="bookmark43"/>
      <w:r>
        <w:t>2</w:t>
      </w:r>
      <w:bookmarkEnd w:id="34"/>
      <w:r>
        <w:t>.9.</w:t>
      </w:r>
      <w:r>
        <w:tab/>
        <w:t>Заявка об участии в отборе на получение субсидий: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152"/>
        </w:tabs>
        <w:ind w:firstLine="720"/>
        <w:jc w:val="both"/>
      </w:pPr>
      <w:bookmarkStart w:id="35" w:name="bookmark44"/>
      <w:proofErr w:type="gramStart"/>
      <w:r>
        <w:t>1</w:t>
      </w:r>
      <w:bookmarkEnd w:id="35"/>
      <w:r>
        <w:t>)</w:t>
      </w:r>
      <w:r>
        <w:tab/>
        <w:t>содержит информацию об участнике отбора (полное и сокращенное наименование юридического лица (индивидуального предпринимателя), основной государственный регистрационный номер, идентификационный налоговый номер налогоплательщика, адрес местонахождения юридического лица (адрес места жительства индивидуального предпринимателя), контактные данные, адрес электронной почты, сведения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</w:t>
      </w:r>
      <w:proofErr w:type="gramEnd"/>
      <w:r>
        <w:t xml:space="preserve">), предлагаемые участником </w:t>
      </w:r>
      <w:proofErr w:type="gramStart"/>
      <w:r>
        <w:t>отбора значения результата предоставления субсидии</w:t>
      </w:r>
      <w:proofErr w:type="gramEnd"/>
      <w:r>
        <w:t xml:space="preserve"> и размер запрашиваемой субсидии, перечень документов, прилагаемых к предложению об участии в отборе;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152"/>
        </w:tabs>
        <w:ind w:firstLine="720"/>
        <w:jc w:val="both"/>
      </w:pPr>
      <w:bookmarkStart w:id="36" w:name="bookmark45"/>
      <w:r>
        <w:t>2</w:t>
      </w:r>
      <w:bookmarkEnd w:id="36"/>
      <w:r>
        <w:t>)</w:t>
      </w:r>
      <w:r>
        <w:tab/>
        <w:t xml:space="preserve">содержит согласие на публикацию (размещение)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 информации об участнике отбора, о подаваемом предложении (заявке), иной информации, связанной с настоящим отбором и результатом предоставления субсидии;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152"/>
        </w:tabs>
        <w:ind w:firstLine="720"/>
        <w:jc w:val="both"/>
      </w:pPr>
      <w:bookmarkStart w:id="37" w:name="bookmark46"/>
      <w:r>
        <w:t>3</w:t>
      </w:r>
      <w:bookmarkEnd w:id="37"/>
      <w:r>
        <w:t>)</w:t>
      </w:r>
      <w:r>
        <w:tab/>
        <w:t>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057249" w:rsidRDefault="00280E2A">
      <w:pPr>
        <w:pStyle w:val="11"/>
        <w:framePr w:w="9408" w:h="14506" w:hRule="exact" w:wrap="none" w:vAnchor="page" w:hAnchor="page" w:x="1673" w:y="1185"/>
        <w:ind w:firstLine="720"/>
        <w:jc w:val="both"/>
      </w:pPr>
      <w:r>
        <w:t>В случае если предложение на участие в отборе подписано лицом, являющимся руководителем юридического лица, или лицом, претендующим на получение субсидии, к предложению на участие в отборе прилагается документ, подтверждающий полномочия на подписание предложения на участие в отборе от имени лица, претендующего на получение субсидии.</w:t>
      </w:r>
    </w:p>
    <w:p w:rsidR="00057249" w:rsidRDefault="00280E2A">
      <w:pPr>
        <w:pStyle w:val="11"/>
        <w:framePr w:w="9408" w:h="14506" w:hRule="exact" w:wrap="none" w:vAnchor="page" w:hAnchor="page" w:x="1673" w:y="1185"/>
        <w:tabs>
          <w:tab w:val="left" w:pos="1378"/>
        </w:tabs>
        <w:ind w:firstLine="720"/>
        <w:jc w:val="both"/>
      </w:pPr>
      <w:bookmarkStart w:id="38" w:name="bookmark47"/>
      <w:r>
        <w:t>2</w:t>
      </w:r>
      <w:bookmarkEnd w:id="38"/>
      <w:r>
        <w:t>.10.</w:t>
      </w:r>
      <w:r>
        <w:tab/>
        <w:t>После подготовки и подписания предложения об участии в отборе в системе «Электронный бюджет», заявке присваивается статус «подана».</w:t>
      </w:r>
    </w:p>
    <w:p w:rsidR="00057249" w:rsidRDefault="00280E2A">
      <w:pPr>
        <w:pStyle w:val="11"/>
        <w:framePr w:w="9408" w:h="14506" w:hRule="exact" w:wrap="none" w:vAnchor="page" w:hAnchor="page" w:x="1673" w:y="1185"/>
        <w:ind w:firstLine="720"/>
        <w:jc w:val="both"/>
      </w:pPr>
      <w:r>
        <w:t>В зависимости от этапа отбора на предоставление субсидии в системе «Электронный бюджет» статус заявки может принимать следующие значения: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39" w:name="bookmark48"/>
      <w:r>
        <w:t>1</w:t>
      </w:r>
      <w:bookmarkEnd w:id="39"/>
      <w:r>
        <w:t>)</w:t>
      </w:r>
      <w:r>
        <w:tab/>
        <w:t xml:space="preserve">«заявка снята»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заявка после подачи была отозвана, отменить действие невозможно;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0" w:name="bookmark49"/>
      <w:r>
        <w:t>2</w:t>
      </w:r>
      <w:bookmarkEnd w:id="40"/>
      <w:r>
        <w:t>)</w:t>
      </w:r>
      <w:r>
        <w:tab/>
        <w:t xml:space="preserve">«поддержана»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заявка признана победителем отбора;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1" w:name="bookmark50"/>
      <w:r>
        <w:t>3</w:t>
      </w:r>
      <w:bookmarkEnd w:id="41"/>
      <w:r>
        <w:t>)</w:t>
      </w:r>
      <w:r>
        <w:tab/>
        <w:t xml:space="preserve">«не поддержана»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заявка была отклонена, причины отклонения указываются в итоговом протоколе;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2" w:name="bookmark51"/>
      <w:r>
        <w:t>4</w:t>
      </w:r>
      <w:bookmarkEnd w:id="42"/>
      <w:r>
        <w:t>)</w:t>
      </w:r>
      <w:r>
        <w:tab/>
        <w:t xml:space="preserve">«требуется доработка»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статус присваивается в соответствии с абзацами 3 и 4 пункта 3.7 настоящего Порядка.</w:t>
      </w:r>
    </w:p>
    <w:p w:rsidR="00057249" w:rsidRDefault="00280E2A">
      <w:pPr>
        <w:pStyle w:val="11"/>
        <w:framePr w:w="9418" w:h="14261" w:hRule="exact" w:wrap="none" w:vAnchor="page" w:hAnchor="page" w:x="1668" w:y="1180"/>
        <w:ind w:firstLine="720"/>
        <w:jc w:val="both"/>
      </w:pPr>
      <w:bookmarkStart w:id="43" w:name="bookmark52"/>
      <w:r>
        <w:t>2</w:t>
      </w:r>
      <w:bookmarkEnd w:id="43"/>
      <w:r>
        <w:t xml:space="preserve">.11. Внесение изменений в объявление о проведении отбора, осуществляется не позднее наступления </w:t>
      </w:r>
      <w:proofErr w:type="gramStart"/>
      <w:r>
        <w:t>даты окончания приема заявок участников отбора получателей субсидий</w:t>
      </w:r>
      <w:proofErr w:type="gramEnd"/>
      <w:r>
        <w:t xml:space="preserve"> с соблюдением следующих условий: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4" w:name="bookmark53"/>
      <w:r>
        <w:t>1</w:t>
      </w:r>
      <w:bookmarkEnd w:id="44"/>
      <w:r>
        <w:t>)</w:t>
      </w:r>
      <w:r>
        <w:tab/>
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5" w:name="bookmark54"/>
      <w:r>
        <w:t>2</w:t>
      </w:r>
      <w:bookmarkEnd w:id="45"/>
      <w:r>
        <w:t>)</w:t>
      </w:r>
      <w:r>
        <w:tab/>
        <w:t>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166"/>
        </w:tabs>
        <w:ind w:firstLine="720"/>
        <w:jc w:val="both"/>
      </w:pPr>
      <w:bookmarkStart w:id="46" w:name="bookmark55"/>
      <w:r>
        <w:t>3</w:t>
      </w:r>
      <w:bookmarkEnd w:id="46"/>
      <w:r>
        <w:t>)</w:t>
      </w:r>
      <w:r>
        <w:tab/>
        <w:t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заявки.</w:t>
      </w:r>
    </w:p>
    <w:p w:rsidR="00057249" w:rsidRDefault="00280E2A">
      <w:pPr>
        <w:pStyle w:val="11"/>
        <w:framePr w:w="9418" w:h="14261" w:hRule="exact" w:wrap="none" w:vAnchor="page" w:hAnchor="page" w:x="1668" w:y="1180"/>
        <w:ind w:firstLine="720"/>
        <w:jc w:val="both"/>
      </w:pPr>
      <w: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378"/>
        </w:tabs>
        <w:ind w:firstLine="720"/>
        <w:jc w:val="both"/>
      </w:pPr>
      <w:bookmarkStart w:id="47" w:name="bookmark56"/>
      <w:r>
        <w:t>2</w:t>
      </w:r>
      <w:bookmarkEnd w:id="47"/>
      <w:r>
        <w:t>.12.</w:t>
      </w:r>
      <w:r>
        <w:tab/>
        <w:t xml:space="preserve">Протокол вскрытия заявок формируется автоматически на едином портале и подписывается усиленной квалифицированной электронной подписью </w:t>
      </w:r>
      <w:r w:rsidR="00A57B57">
        <w:t xml:space="preserve">главного распорядителя бюджетных средств (уполномоченного им лица) </w:t>
      </w:r>
      <w:r>
        <w:t>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057249" w:rsidRDefault="00280E2A">
      <w:pPr>
        <w:pStyle w:val="11"/>
        <w:framePr w:w="9418" w:h="14261" w:hRule="exact" w:wrap="none" w:vAnchor="page" w:hAnchor="page" w:x="1668" w:y="1180"/>
        <w:ind w:firstLine="720"/>
        <w:jc w:val="both"/>
      </w:pPr>
      <w:r>
        <w:t xml:space="preserve">Протокол подведения итогов формируется автоматически на едином </w:t>
      </w:r>
      <w:proofErr w:type="gramStart"/>
      <w:r>
        <w:t>портале</w:t>
      </w:r>
      <w:proofErr w:type="gramEnd"/>
      <w:r>
        <w:t xml:space="preserve"> на основании результатов рассмотрения заявок и подписывается усиленной квалифицированной электронной подписью </w:t>
      </w:r>
      <w:r w:rsidR="00A57B57">
        <w:t xml:space="preserve">главного распорядителя бюджетных средств </w:t>
      </w:r>
      <w:r>
        <w:t>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057249" w:rsidRDefault="00280E2A">
      <w:pPr>
        <w:pStyle w:val="11"/>
        <w:framePr w:w="9418" w:h="14261" w:hRule="exact" w:wrap="none" w:vAnchor="page" w:hAnchor="page" w:x="1668" w:y="1180"/>
        <w:ind w:firstLine="720"/>
        <w:jc w:val="both"/>
      </w:pPr>
      <w: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>
        <w:t>подписания первых версий протокола подведения итогов отбора</w:t>
      </w:r>
      <w:proofErr w:type="gramEnd"/>
      <w:r>
        <w:t xml:space="preserve"> путем формирования новых версий указанных протоколов с указанием причин внесения изменений.</w:t>
      </w:r>
    </w:p>
    <w:p w:rsidR="00057249" w:rsidRDefault="00280E2A">
      <w:pPr>
        <w:pStyle w:val="11"/>
        <w:framePr w:w="9418" w:h="14261" w:hRule="exact" w:wrap="none" w:vAnchor="page" w:hAnchor="page" w:x="1668" w:y="1180"/>
        <w:tabs>
          <w:tab w:val="left" w:pos="1374"/>
        </w:tabs>
        <w:ind w:firstLine="720"/>
        <w:jc w:val="both"/>
      </w:pPr>
      <w:bookmarkStart w:id="48" w:name="bookmark57"/>
      <w:r>
        <w:t>2</w:t>
      </w:r>
      <w:bookmarkEnd w:id="48"/>
      <w:r>
        <w:t>.13.</w:t>
      </w:r>
      <w:r>
        <w:tab/>
        <w:t>Ранжирование поступивших заявок определяется исходя из очередности их поступления.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280E2A">
      <w:pPr>
        <w:pStyle w:val="11"/>
        <w:framePr w:w="9413" w:h="14702" w:hRule="exact" w:wrap="none" w:vAnchor="page" w:hAnchor="page" w:x="1671" w:y="1185"/>
        <w:ind w:firstLine="720"/>
        <w:jc w:val="both"/>
      </w:pPr>
      <w:bookmarkStart w:id="49" w:name="bookmark58"/>
      <w:r>
        <w:t>В</w:t>
      </w:r>
      <w:bookmarkEnd w:id="49"/>
      <w:r>
        <w:t xml:space="preserve"> случае если общий объем средств, запрашиваемых получателями субсидий, превышает объемы ассигнований, предусмотренных в бюджете </w:t>
      </w:r>
      <w:r w:rsidR="0006747C">
        <w:t xml:space="preserve">муниципального  образования </w:t>
      </w:r>
      <w:r w:rsidR="00A57B57">
        <w:t xml:space="preserve">муниципального района «Печора» </w:t>
      </w:r>
      <w:r>
        <w:t>на эти цели в текущем финансовом году, распределение субсидий осуществляется в той последовательности, в которой поступали и регистрировались заявки.</w:t>
      </w:r>
    </w:p>
    <w:p w:rsidR="00057249" w:rsidRDefault="00280E2A">
      <w:pPr>
        <w:pStyle w:val="11"/>
        <w:framePr w:w="9413" w:h="14702" w:hRule="exact" w:wrap="none" w:vAnchor="page" w:hAnchor="page" w:x="1671" w:y="1185"/>
        <w:ind w:firstLine="720"/>
        <w:jc w:val="both"/>
      </w:pPr>
      <w:bookmarkStart w:id="50" w:name="bookmark59"/>
      <w:r>
        <w:t>2</w:t>
      </w:r>
      <w:bookmarkEnd w:id="50"/>
      <w:r>
        <w:t>.14.Победителями отбора признаются по результатам ранжирования поступивших заявок и в пределах объема распределяемой субсидии, указанного в объявлении о проведении отбора.</w:t>
      </w:r>
    </w:p>
    <w:p w:rsidR="00057249" w:rsidRDefault="00280E2A" w:rsidP="00A57B57">
      <w:pPr>
        <w:pStyle w:val="11"/>
        <w:framePr w:w="9413" w:h="14702" w:hRule="exact" w:wrap="none" w:vAnchor="page" w:hAnchor="page" w:x="1671" w:y="1185"/>
        <w:tabs>
          <w:tab w:val="left" w:pos="2246"/>
        </w:tabs>
        <w:ind w:firstLine="720"/>
        <w:jc w:val="both"/>
      </w:pPr>
      <w:r>
        <w:t>2.15.Отбор</w:t>
      </w:r>
      <w:r>
        <w:tab/>
        <w:t>получателей субсидий признается несостоявшимся в</w:t>
      </w:r>
      <w:r w:rsidR="00A57B57">
        <w:t xml:space="preserve"> </w:t>
      </w:r>
      <w:r>
        <w:t>следующих случаях: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102"/>
        </w:tabs>
        <w:ind w:firstLine="720"/>
        <w:jc w:val="both"/>
      </w:pPr>
      <w:bookmarkStart w:id="51" w:name="bookmark60"/>
      <w:r>
        <w:t>1</w:t>
      </w:r>
      <w:bookmarkEnd w:id="51"/>
      <w:r>
        <w:t>)</w:t>
      </w:r>
      <w:r>
        <w:tab/>
        <w:t>по окончании срока подачи заявок не подано ни одной заявки;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102"/>
        </w:tabs>
        <w:spacing w:after="220"/>
        <w:ind w:firstLine="720"/>
        <w:jc w:val="both"/>
      </w:pPr>
      <w:bookmarkStart w:id="52" w:name="bookmark61"/>
      <w:r>
        <w:t>2</w:t>
      </w:r>
      <w:bookmarkEnd w:id="52"/>
      <w:r>
        <w:t>)</w:t>
      </w:r>
      <w:r>
        <w:tab/>
        <w:t>по результатам рассмотрения заявок отклонены все заявки.</w:t>
      </w:r>
    </w:p>
    <w:p w:rsidR="00057249" w:rsidRDefault="00280E2A">
      <w:pPr>
        <w:pStyle w:val="11"/>
        <w:framePr w:w="9413" w:h="14702" w:hRule="exact" w:wrap="none" w:vAnchor="page" w:hAnchor="page" w:x="1671" w:y="1185"/>
        <w:spacing w:after="220"/>
        <w:ind w:firstLine="0"/>
        <w:jc w:val="center"/>
      </w:pPr>
      <w:r>
        <w:t>III. Условия и порядок предоставления субсидии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239"/>
        </w:tabs>
        <w:ind w:firstLine="720"/>
        <w:jc w:val="both"/>
      </w:pPr>
      <w:bookmarkStart w:id="53" w:name="bookmark62"/>
      <w:r>
        <w:t>3</w:t>
      </w:r>
      <w:bookmarkEnd w:id="53"/>
      <w:r>
        <w:t>.1.</w:t>
      </w:r>
      <w:r>
        <w:tab/>
        <w:t xml:space="preserve">Предоставление субсидий из бюджета </w:t>
      </w:r>
      <w:r w:rsidR="0006747C">
        <w:t xml:space="preserve">муниципального  образования </w:t>
      </w:r>
      <w:r w:rsidR="00A57B57">
        <w:t xml:space="preserve">муниципального района «Печора» </w:t>
      </w:r>
      <w:r>
        <w:t xml:space="preserve">осуществляется на основании соглашений, заключенных между получателем субсидии и Администрацией, в соответствии с типовой формой, утвержденной </w:t>
      </w:r>
      <w:r w:rsidR="00A57B57">
        <w:t xml:space="preserve">Управлением финансов муниципального района «Печора» </w:t>
      </w:r>
      <w:r>
        <w:t xml:space="preserve">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Соглашение).</w:t>
      </w:r>
      <w:r w:rsidR="0006747C">
        <w:t xml:space="preserve"> 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239"/>
        </w:tabs>
        <w:ind w:firstLine="720"/>
        <w:jc w:val="both"/>
      </w:pPr>
      <w:bookmarkStart w:id="54" w:name="bookmark63"/>
      <w:r>
        <w:t>3</w:t>
      </w:r>
      <w:bookmarkEnd w:id="54"/>
      <w:r>
        <w:t>.2.</w:t>
      </w:r>
      <w:r>
        <w:tab/>
        <w:t>Требования, предъявляемые к перевозчикам на даты рассмотрения заявки и заключения Соглашения о предоставлении субсидий: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102"/>
        </w:tabs>
        <w:ind w:firstLine="720"/>
        <w:jc w:val="both"/>
      </w:pPr>
      <w:bookmarkStart w:id="55" w:name="bookmark64"/>
      <w:proofErr w:type="gramStart"/>
      <w:r>
        <w:t>1</w:t>
      </w:r>
      <w:bookmarkEnd w:id="55"/>
      <w:r>
        <w:t>)</w:t>
      </w:r>
      <w:r>
        <w:tab/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>
        <w:t xml:space="preserve">) участия офшорных компаний в совокупности превышает 25 %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102"/>
        </w:tabs>
        <w:ind w:firstLine="720"/>
        <w:jc w:val="both"/>
      </w:pPr>
      <w:bookmarkStart w:id="56" w:name="bookmark65"/>
      <w:r>
        <w:t>2</w:t>
      </w:r>
      <w:bookmarkEnd w:id="56"/>
      <w:r>
        <w:t>)</w:t>
      </w:r>
      <w:r>
        <w:tab/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57249" w:rsidRDefault="00280E2A">
      <w:pPr>
        <w:pStyle w:val="11"/>
        <w:framePr w:w="9413" w:h="14702" w:hRule="exact" w:wrap="none" w:vAnchor="page" w:hAnchor="page" w:x="1671" w:y="1185"/>
        <w:tabs>
          <w:tab w:val="left" w:pos="1102"/>
        </w:tabs>
        <w:ind w:firstLine="720"/>
        <w:jc w:val="both"/>
      </w:pPr>
      <w:bookmarkStart w:id="57" w:name="bookmark66"/>
      <w:r>
        <w:t>3</w:t>
      </w:r>
      <w:bookmarkEnd w:id="57"/>
      <w:r>
        <w:t>)</w:t>
      </w:r>
      <w:r>
        <w:tab/>
        <w:t xml:space="preserve"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ООН, перечнях организаций и физических лиц, связанных с террористическими организациями и террористами или </w:t>
      </w:r>
      <w:proofErr w:type="gramStart"/>
      <w:r>
        <w:t>с</w:t>
      </w:r>
      <w:proofErr w:type="gramEnd"/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08" w:h="250" w:hRule="exact" w:wrap="none" w:vAnchor="page" w:hAnchor="page" w:x="1673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08" w:h="14539" w:hRule="exact" w:wrap="none" w:vAnchor="page" w:hAnchor="page" w:x="1673" w:y="1185"/>
        <w:ind w:firstLine="0"/>
        <w:jc w:val="both"/>
      </w:pPr>
      <w:r>
        <w:t>распространением оружия массового уничтожения;</w:t>
      </w:r>
    </w:p>
    <w:p w:rsidR="00057249" w:rsidRDefault="00280E2A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58" w:name="bookmark67"/>
      <w:r>
        <w:t>4</w:t>
      </w:r>
      <w:bookmarkEnd w:id="58"/>
      <w:r>
        <w:t>)</w:t>
      </w:r>
      <w:r>
        <w:tab/>
        <w:t>получатель субсидии (участник отбора) не получает средства из бюджета</w:t>
      </w:r>
      <w:r w:rsidR="007B2BE9">
        <w:t xml:space="preserve"> </w:t>
      </w:r>
      <w:r w:rsidR="0006747C">
        <w:t xml:space="preserve">муниципального  образования </w:t>
      </w:r>
      <w:r w:rsidR="007B2BE9">
        <w:t>муниципального района «Печора»</w:t>
      </w:r>
      <w:r>
        <w:t>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пунктом 1.2 настоящего Порядка;</w:t>
      </w:r>
      <w:r w:rsidR="0006747C">
        <w:t xml:space="preserve"> </w:t>
      </w:r>
    </w:p>
    <w:p w:rsidR="00057249" w:rsidRDefault="00280E2A" w:rsidP="0006747C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59" w:name="bookmark68"/>
      <w:r>
        <w:t>5</w:t>
      </w:r>
      <w:bookmarkEnd w:id="59"/>
      <w:r>
        <w:t>)</w:t>
      </w:r>
      <w:r>
        <w:tab/>
        <w:t>получатель субсидии (участник отбора) не является иностранным агентом</w:t>
      </w:r>
      <w:r w:rsidR="0006747C">
        <w:t xml:space="preserve"> </w:t>
      </w:r>
      <w:r>
        <w:t xml:space="preserve">в соответствии с Федеральным законом от 14 июля 2022 г. № 255-ФЗ «О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влиянием»;</w:t>
      </w:r>
    </w:p>
    <w:p w:rsidR="00057249" w:rsidRDefault="00280E2A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60" w:name="bookmark69"/>
      <w:r>
        <w:t>6</w:t>
      </w:r>
      <w:bookmarkEnd w:id="60"/>
      <w:r>
        <w:t>)</w:t>
      </w:r>
      <w:r>
        <w:tab/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57249" w:rsidRDefault="00280E2A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61" w:name="bookmark70"/>
      <w:proofErr w:type="gramStart"/>
      <w:r>
        <w:t>7</w:t>
      </w:r>
      <w:bookmarkEnd w:id="61"/>
      <w:r>
        <w:t>)</w:t>
      </w:r>
      <w:r>
        <w:tab/>
        <w:t>получатель субсидии (участник отбора) не имеет просроченной задолженности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</w:t>
      </w:r>
      <w:proofErr w:type="gramEnd"/>
      <w:r>
        <w:t xml:space="preserve"> высшим исполнительным органом субъекта Российской Федерации (местной администрацией);</w:t>
      </w:r>
    </w:p>
    <w:p w:rsidR="00057249" w:rsidRDefault="00280E2A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62" w:name="bookmark71"/>
      <w:proofErr w:type="gramStart"/>
      <w:r>
        <w:t>8</w:t>
      </w:r>
      <w:bookmarkEnd w:id="62"/>
      <w:r>
        <w:t>)</w:t>
      </w:r>
      <w:r>
        <w:tab/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</w:t>
      </w:r>
      <w:proofErr w:type="gramEnd"/>
      <w:r>
        <w:t xml:space="preserve"> в качестве индивидуального предпринимателя;</w:t>
      </w:r>
    </w:p>
    <w:p w:rsidR="00057249" w:rsidRDefault="00280E2A">
      <w:pPr>
        <w:pStyle w:val="11"/>
        <w:framePr w:w="9408" w:h="14539" w:hRule="exact" w:wrap="none" w:vAnchor="page" w:hAnchor="page" w:x="1673" w:y="1185"/>
        <w:tabs>
          <w:tab w:val="left" w:pos="1102"/>
        </w:tabs>
        <w:ind w:firstLine="720"/>
        <w:jc w:val="both"/>
      </w:pPr>
      <w:bookmarkStart w:id="63" w:name="bookmark72"/>
      <w:proofErr w:type="gramStart"/>
      <w:r>
        <w:t>9</w:t>
      </w:r>
      <w:bookmarkEnd w:id="63"/>
      <w:r>
        <w:t>)</w:t>
      </w:r>
      <w:r>
        <w:tab/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перевозчика, являющегося юридическим лицом, об индивидуальном предпринимателе и о физическом лице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производителе товаров, работ, услуг, являющихся получателем субсидии.</w:t>
      </w:r>
      <w:proofErr w:type="gramEnd"/>
    </w:p>
    <w:p w:rsidR="00057249" w:rsidRDefault="00280E2A">
      <w:pPr>
        <w:pStyle w:val="11"/>
        <w:framePr w:w="9408" w:h="14539" w:hRule="exact" w:wrap="none" w:vAnchor="page" w:hAnchor="page" w:x="1673" w:y="1185"/>
        <w:ind w:firstLine="720"/>
        <w:jc w:val="both"/>
      </w:pPr>
      <w:r>
        <w:t>Проверка участника отбора на соответствие требованиям, установленным пунктом 3.2 настоящего Порядка, осуществляется автоматически в системе «Электронный бюджет» на основании данных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3" w:h="14218" w:hRule="exact" w:wrap="none" w:vAnchor="page" w:hAnchor="page" w:x="1671" w:y="1185"/>
        <w:ind w:firstLine="0"/>
        <w:jc w:val="both"/>
      </w:pPr>
      <w:r>
        <w:t>государственных информационных систем, в том числе с использованием единой системы межведомственного взаимодействия электронного взаимодействия (при наличии технической возможности).</w:t>
      </w:r>
    </w:p>
    <w:p w:rsidR="00057249" w:rsidRDefault="00280E2A">
      <w:pPr>
        <w:pStyle w:val="11"/>
        <w:framePr w:w="9413" w:h="14218" w:hRule="exact" w:wrap="none" w:vAnchor="page" w:hAnchor="page" w:x="1671" w:y="1185"/>
        <w:ind w:firstLine="720"/>
        <w:jc w:val="both"/>
      </w:pPr>
      <w:r>
        <w:t>В случае отсутствия технической возможности осуществления автоматической проверки в системе «Электронный бюджет», подтверждение соответствия участника отбора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234"/>
        </w:tabs>
        <w:ind w:firstLine="720"/>
        <w:jc w:val="both"/>
      </w:pPr>
      <w:bookmarkStart w:id="64" w:name="bookmark73"/>
      <w:r>
        <w:t>3</w:t>
      </w:r>
      <w:bookmarkEnd w:id="64"/>
      <w:r>
        <w:t>.3.</w:t>
      </w:r>
      <w:r>
        <w:tab/>
        <w:t>Для участия в отборе и заключения Соглашения, претендент в сроки, указанные в объявлен</w:t>
      </w:r>
      <w:proofErr w:type="gramStart"/>
      <w:r>
        <w:t>ии о е</w:t>
      </w:r>
      <w:proofErr w:type="gramEnd"/>
      <w:r>
        <w:t>го проведении, предоставляет следующие документы: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131"/>
        </w:tabs>
        <w:ind w:firstLine="720"/>
        <w:jc w:val="both"/>
      </w:pPr>
      <w:bookmarkStart w:id="65" w:name="bookmark74"/>
      <w:r>
        <w:t>1</w:t>
      </w:r>
      <w:bookmarkEnd w:id="65"/>
      <w:r>
        <w:t>)</w:t>
      </w:r>
      <w:r>
        <w:tab/>
        <w:t>заявка о предоставлении субсидии, формируемая участником отбора</w:t>
      </w:r>
    </w:p>
    <w:p w:rsidR="00057249" w:rsidRDefault="00280E2A">
      <w:pPr>
        <w:pStyle w:val="11"/>
        <w:framePr w:w="9413" w:h="14218" w:hRule="exact" w:wrap="none" w:vAnchor="page" w:hAnchor="page" w:x="1671" w:y="1185"/>
        <w:ind w:firstLine="0"/>
        <w:jc w:val="both"/>
      </w:pPr>
      <w:r>
        <w:t>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участника отбора или уполномоченного им лица;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131"/>
        </w:tabs>
        <w:ind w:firstLine="720"/>
        <w:jc w:val="both"/>
      </w:pPr>
      <w:bookmarkStart w:id="66" w:name="bookmark75"/>
      <w:r>
        <w:t>2</w:t>
      </w:r>
      <w:bookmarkEnd w:id="66"/>
      <w:r>
        <w:t>)</w:t>
      </w:r>
      <w:r>
        <w:tab/>
        <w:t>копии документов, устанавливающих применяемые тарифы для осуществления перевозок пассажиров и багажа воздушным транспортом;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131"/>
        </w:tabs>
        <w:ind w:firstLine="720"/>
        <w:jc w:val="both"/>
      </w:pPr>
      <w:bookmarkStart w:id="67" w:name="bookmark76"/>
      <w:r>
        <w:t>3</w:t>
      </w:r>
      <w:bookmarkEnd w:id="67"/>
      <w:r>
        <w:t>)</w:t>
      </w:r>
      <w:r>
        <w:tab/>
        <w:t xml:space="preserve">расчет запрашиваемого размера субсидии организациям воздушного транспорта, осуществляющим </w:t>
      </w:r>
      <w:proofErr w:type="spellStart"/>
      <w:r>
        <w:t>внутримуниципальные</w:t>
      </w:r>
      <w:proofErr w:type="spellEnd"/>
      <w:r>
        <w:t xml:space="preserve"> перевозки пассажиров и багажа воздушным транспортом в труднодоступные населенные пункты</w:t>
      </w:r>
      <w:r w:rsidR="007B2BE9">
        <w:t xml:space="preserve"> муниципального района «Печора»</w:t>
      </w:r>
      <w:r>
        <w:t>, по форме согласно приложению к настоящему Порядку;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131"/>
        </w:tabs>
        <w:ind w:firstLine="720"/>
        <w:jc w:val="both"/>
      </w:pPr>
      <w:bookmarkStart w:id="68" w:name="bookmark77"/>
      <w:proofErr w:type="gramStart"/>
      <w:r>
        <w:t>4</w:t>
      </w:r>
      <w:bookmarkEnd w:id="68"/>
      <w:r>
        <w:t>)</w:t>
      </w:r>
      <w:r>
        <w:tab/>
        <w:t>согласие получателя субсидии на осуществление в отношении них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и на включение</w:t>
      </w:r>
      <w:proofErr w:type="gramEnd"/>
      <w:r>
        <w:t xml:space="preserve"> таких положений в Соглашение;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131"/>
        </w:tabs>
        <w:ind w:firstLine="720"/>
        <w:jc w:val="both"/>
      </w:pPr>
      <w:bookmarkStart w:id="69" w:name="bookmark78"/>
      <w:r>
        <w:t>5</w:t>
      </w:r>
      <w:bookmarkEnd w:id="69"/>
      <w:r>
        <w:t>)</w:t>
      </w:r>
      <w:r>
        <w:tab/>
        <w:t xml:space="preserve">документ, подтверждающий полномочия представителя на осуществление действий от имени участника отбора,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в случае подачи заявки представителем участника отбора.</w:t>
      </w:r>
    </w:p>
    <w:p w:rsidR="00057249" w:rsidRDefault="00280E2A">
      <w:pPr>
        <w:pStyle w:val="11"/>
        <w:framePr w:w="9413" w:h="14218" w:hRule="exact" w:wrap="none" w:vAnchor="page" w:hAnchor="page" w:x="1671" w:y="1185"/>
        <w:ind w:firstLine="720"/>
        <w:jc w:val="both"/>
      </w:pPr>
      <w:r>
        <w:t>По собственной инициативе участник отбора вправе предоставить выписку из Единого государственного реестра юридических лиц (индивидуальных предпринимателей), сформированную не ранее 30 календарных дней до даты подачи заявки.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234"/>
        </w:tabs>
        <w:ind w:firstLine="720"/>
        <w:jc w:val="both"/>
      </w:pPr>
      <w:bookmarkStart w:id="70" w:name="bookmark79"/>
      <w:r>
        <w:t>3</w:t>
      </w:r>
      <w:bookmarkEnd w:id="70"/>
      <w:r>
        <w:t>.4.</w:t>
      </w:r>
      <w:r>
        <w:tab/>
        <w:t>Документы, указанные в пункте 3.3 настоящего Порядка, предоставляются в систему «Электронный бюджет» в виде электронных копий соответствующих документов (документов на бумажном носителе, преобразованных в электронную форму путем сканирования).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Электронные копии документов, прилагаемые к заявке,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Предоставляемые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244"/>
        </w:tabs>
        <w:ind w:firstLine="720"/>
        <w:jc w:val="both"/>
      </w:pPr>
      <w:bookmarkStart w:id="71" w:name="bookmark80"/>
      <w:r>
        <w:t>3</w:t>
      </w:r>
      <w:bookmarkEnd w:id="71"/>
      <w:r>
        <w:t>.5.</w:t>
      </w:r>
      <w:r>
        <w:tab/>
        <w:t>Претендент вправе: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33"/>
        </w:tabs>
        <w:ind w:firstLine="720"/>
        <w:jc w:val="both"/>
      </w:pPr>
      <w:bookmarkStart w:id="72" w:name="bookmark81"/>
      <w:r>
        <w:t>1</w:t>
      </w:r>
      <w:bookmarkEnd w:id="72"/>
      <w:r>
        <w:t>)</w:t>
      </w:r>
      <w:r>
        <w:tab/>
        <w:t xml:space="preserve">отозвать заявку до окончания срока рассмотрения заявки, направив в </w:t>
      </w:r>
      <w:r w:rsidR="00A57B57">
        <w:t xml:space="preserve">Администрацию </w:t>
      </w:r>
      <w:r>
        <w:t>уведомление об отзыве заявки, посредством заполнения соответствующих экранных форм веб-интерфейса системы «Электронный бюджет».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После отзыва заявки участник отбора до дня окончания срока приема заявок вправе повторно подать заявку.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Отзыв заявки, повторная подача заявки, внесение изменений в заявку, представление доработанной заявки осуществляется участником отбора в порядке, аналогичном порядку формирования заявки участником отбора, в соответствии с пунктами 2.3</w:t>
      </w:r>
      <w:r>
        <w:rPr>
          <w:rFonts w:ascii="Arial" w:eastAsia="Arial" w:hAnsi="Arial" w:cs="Arial"/>
          <w:sz w:val="26"/>
          <w:szCs w:val="26"/>
        </w:rPr>
        <w:t>-</w:t>
      </w:r>
      <w:r>
        <w:t>2.5, 2.7 настоящего Порядка;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33"/>
        </w:tabs>
        <w:ind w:firstLine="720"/>
        <w:jc w:val="both"/>
      </w:pPr>
      <w:bookmarkStart w:id="73" w:name="bookmark82"/>
      <w:r>
        <w:t>2</w:t>
      </w:r>
      <w:bookmarkEnd w:id="73"/>
      <w:r>
        <w:t>)</w:t>
      </w:r>
      <w:r>
        <w:tab/>
        <w:t>направить в</w:t>
      </w:r>
      <w:r w:rsidR="00A57B57">
        <w:t xml:space="preserve"> Администрацию</w:t>
      </w:r>
      <w:r>
        <w:t>, не позднее 3-го рабочего дня до дня завершения подачи заявок, указанного в объявлении, не более 3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057249" w:rsidRDefault="00A57B57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 xml:space="preserve">Администрация </w:t>
      </w:r>
      <w:r w:rsidR="00280E2A">
        <w:t>в ответ на запрос претендента направляет разъяснение положений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Доступ к разъяснению, формируемому в системе «Электронный бюджет» в соответствии с абзацем шестым настоящего пункта, предоставляется всем претендентам.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234"/>
        </w:tabs>
        <w:ind w:firstLine="720"/>
        <w:jc w:val="both"/>
      </w:pPr>
      <w:bookmarkStart w:id="74" w:name="bookmark83"/>
      <w:r>
        <w:t>3</w:t>
      </w:r>
      <w:bookmarkEnd w:id="74"/>
      <w:r>
        <w:t>.6.</w:t>
      </w:r>
      <w:r>
        <w:tab/>
        <w:t>Датой представления участником отбора заявки и документов в соответствии с пунктом 3.3 настоящего Порядка,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3.7.</w:t>
      </w:r>
      <w:r w:rsidR="00A57B57">
        <w:t xml:space="preserve">Администрация </w:t>
      </w:r>
      <w:r>
        <w:t xml:space="preserve">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пунктом 3.2 настоящего Порядка, </w:t>
      </w:r>
      <w:proofErr w:type="gramStart"/>
      <w:r>
        <w:t>при</w:t>
      </w:r>
      <w:proofErr w:type="gramEnd"/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8" w:h="250" w:hRule="exact" w:wrap="none" w:vAnchor="page" w:hAnchor="page" w:x="1668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8" w:h="14218" w:hRule="exact" w:wrap="none" w:vAnchor="page" w:hAnchor="page" w:x="1668" w:y="1185"/>
        <w:ind w:firstLine="0"/>
        <w:jc w:val="both"/>
      </w:pPr>
      <w:proofErr w:type="gramStart"/>
      <w:r>
        <w:t xml:space="preserve">наличии соответствующей информации в государственных информационных системах, доступ к которым у </w:t>
      </w:r>
      <w:r w:rsidR="00A57B57">
        <w:t xml:space="preserve">Администрации </w:t>
      </w:r>
      <w:r>
        <w:t xml:space="preserve">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 </w:t>
      </w:r>
      <w:r w:rsidR="00A57B57">
        <w:t xml:space="preserve">Администрацию </w:t>
      </w:r>
      <w:r>
        <w:t>по собственной инициативе.</w:t>
      </w:r>
      <w:proofErr w:type="gramEnd"/>
    </w:p>
    <w:p w:rsidR="00057249" w:rsidRDefault="00280E2A">
      <w:pPr>
        <w:pStyle w:val="11"/>
        <w:framePr w:w="9418" w:h="14218" w:hRule="exact" w:wrap="none" w:vAnchor="page" w:hAnchor="page" w:x="1668" w:y="1185"/>
        <w:ind w:firstLine="720"/>
        <w:jc w:val="both"/>
      </w:pPr>
      <w:proofErr w:type="gramStart"/>
      <w:r>
        <w:t xml:space="preserve">Сведения, указанные в подпунктах 4), 6) и 7) пункта 3.2 и в последнем абзаце пункта 3.3 настоящего Порядка запрашиваются </w:t>
      </w:r>
      <w:r w:rsidR="00A57B57">
        <w:t xml:space="preserve">Администрацией </w:t>
      </w:r>
      <w:r>
        <w:t>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</w:t>
      </w:r>
      <w:proofErr w:type="gramEnd"/>
      <w:r>
        <w:t xml:space="preserve">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057249" w:rsidRDefault="00280E2A">
      <w:pPr>
        <w:pStyle w:val="11"/>
        <w:framePr w:w="9418" w:h="14218" w:hRule="exact" w:wrap="none" w:vAnchor="page" w:hAnchor="page" w:x="1668" w:y="1185"/>
        <w:ind w:firstLine="720"/>
        <w:jc w:val="both"/>
      </w:pPr>
      <w:r>
        <w:t xml:space="preserve">В случае наличия у участника отбора задолженности на едином налоговом счете по уплате налогов, сборов и страховых взносов в бюджеты бюджетной системы Российской Федерации, </w:t>
      </w:r>
      <w:r w:rsidR="00A57B57">
        <w:t xml:space="preserve">Администрация </w:t>
      </w:r>
      <w:r>
        <w:t>в течение 3 рабочих дней со дня получения соответствующей информации, в порядке межведомственного электронного взаимодействия, уведомляет участника отбора о необходимости представления информации (документов), не включенно</w:t>
      </w:r>
      <w:proofErr w:type="gramStart"/>
      <w:r>
        <w:t>й(</w:t>
      </w:r>
      <w:proofErr w:type="spellStart"/>
      <w:proofErr w:type="gramEnd"/>
      <w:r>
        <w:t>ых</w:t>
      </w:r>
      <w:proofErr w:type="spellEnd"/>
      <w:r>
        <w:t>) в перечень документов (сведений), о размере задолженности по уплате налогов, сборов и страховых взносов в бюджеты бюджетной системы Российской Федерации, посредством возврата заявки в системе «Электронный бюджет» на доработку.</w:t>
      </w:r>
    </w:p>
    <w:p w:rsidR="00057249" w:rsidRDefault="00280E2A">
      <w:pPr>
        <w:pStyle w:val="11"/>
        <w:framePr w:w="9418" w:h="14218" w:hRule="exact" w:wrap="none" w:vAnchor="page" w:hAnchor="page" w:x="1668" w:y="1185"/>
        <w:ind w:firstLine="720"/>
        <w:jc w:val="both"/>
      </w:pPr>
      <w:r>
        <w:t>Участник отбора не позднее 5 рабочих дней со дня получения уведомления, указанного в абзаце третьем настоящего пункта, но в пределах срока рассмотрения заявки, представляет в системе «Электронный бюджет» информацию (документы) о размере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формирования информации (оформленну</w:t>
      </w:r>
      <w:proofErr w:type="gramStart"/>
      <w:r>
        <w:t>ю(</w:t>
      </w:r>
      <w:proofErr w:type="spellStart"/>
      <w:proofErr w:type="gramEnd"/>
      <w:r>
        <w:t>ые</w:t>
      </w:r>
      <w:proofErr w:type="spellEnd"/>
      <w:r>
        <w:t>), в том числе с использованием сертификата электронной подписи, заверенну</w:t>
      </w:r>
      <w:proofErr w:type="gramStart"/>
      <w:r>
        <w:t>ю(</w:t>
      </w:r>
      <w:proofErr w:type="spellStart"/>
      <w:proofErr w:type="gramEnd"/>
      <w:r>
        <w:t>ые</w:t>
      </w:r>
      <w:proofErr w:type="spellEnd"/>
      <w:r>
        <w:t>) участником отбора).</w:t>
      </w:r>
    </w:p>
    <w:p w:rsidR="00057249" w:rsidRDefault="00280E2A">
      <w:pPr>
        <w:pStyle w:val="11"/>
        <w:framePr w:w="9418" w:h="14218" w:hRule="exact" w:wrap="none" w:vAnchor="page" w:hAnchor="page" w:x="1668" w:y="1185"/>
        <w:ind w:firstLine="720"/>
        <w:jc w:val="both"/>
      </w:pPr>
      <w:r>
        <w:t xml:space="preserve">3.8.В случае отсутствия технической возможности осуществления автоматической проверки в системе «Электронный бюджет», в целях проверки соответствия претендента требованиям, указанным в пункте 3.2 настоящего Порядка, </w:t>
      </w:r>
      <w:r w:rsidR="00A57B57">
        <w:t xml:space="preserve">Администрация </w:t>
      </w:r>
      <w:r>
        <w:t>запрашивает:</w:t>
      </w:r>
    </w:p>
    <w:p w:rsidR="00057249" w:rsidRDefault="00280E2A" w:rsidP="0006747C">
      <w:pPr>
        <w:pStyle w:val="11"/>
        <w:framePr w:w="9418" w:h="14218" w:hRule="exact" w:wrap="none" w:vAnchor="page" w:hAnchor="page" w:x="1668" w:y="1185"/>
        <w:tabs>
          <w:tab w:val="left" w:pos="1133"/>
        </w:tabs>
        <w:ind w:firstLine="720"/>
        <w:jc w:val="both"/>
      </w:pPr>
      <w:bookmarkStart w:id="75" w:name="bookmark84"/>
      <w:r>
        <w:rPr>
          <w:shd w:val="clear" w:color="auto" w:fill="FFFFFF"/>
        </w:rPr>
        <w:t>1</w:t>
      </w:r>
      <w:bookmarkEnd w:id="75"/>
      <w:r>
        <w:rPr>
          <w:shd w:val="clear" w:color="auto" w:fill="FFFFFF"/>
        </w:rPr>
        <w:t>)</w:t>
      </w:r>
      <w:r>
        <w:tab/>
        <w:t>сведения об отсутствии в реестре дисквалифицированных лиц сведений</w:t>
      </w:r>
      <w:r w:rsidR="0006747C">
        <w:t xml:space="preserve"> </w:t>
      </w:r>
      <w:r>
        <w:t xml:space="preserve">о дисквалифицированном руководителе, членах коллегиального исполнительного органа, </w:t>
      </w:r>
      <w:proofErr w:type="gramStart"/>
      <w:r>
        <w:t>лице</w:t>
      </w:r>
      <w:proofErr w:type="gramEnd"/>
      <w:r>
        <w:t xml:space="preserve"> исполняющем функции единоличного исполнительного органа или главном бухгалтере претендента, являющимся юридическим лицом, об индивидуальном предпринимателе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производителе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8" w:h="250" w:hRule="exact" w:wrap="none" w:vAnchor="page" w:hAnchor="page" w:x="1668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8" w:h="14520" w:hRule="exact" w:wrap="none" w:vAnchor="page" w:hAnchor="page" w:x="1668" w:y="1185"/>
        <w:ind w:firstLine="0"/>
        <w:jc w:val="both"/>
      </w:pPr>
      <w:r>
        <w:t>товаров, работ, услуг (с применением электронного сервиса Федеральной налоговой службы «Реестр дисквалифицированных лиц»);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76" w:name="bookmark85"/>
      <w:r>
        <w:t>2</w:t>
      </w:r>
      <w:bookmarkEnd w:id="76"/>
      <w:r>
        <w:t>)</w:t>
      </w:r>
      <w:r>
        <w:tab/>
        <w:t>сведения об отсутствии в реестре сведений о банкротстве (с применением электронного сервиса «Единый федеральный реестр сведений о банкротстве»);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77" w:name="bookmark86"/>
      <w:r>
        <w:t>3</w:t>
      </w:r>
      <w:bookmarkEnd w:id="77"/>
      <w:r>
        <w:t>)</w:t>
      </w:r>
      <w:r>
        <w:tab/>
        <w:t>сведения об отсутствии в перечне организаций и физических лиц, в отношении которых имеются сведения об их причастности к экстремистской дельности и терроризму (с применением электронного сервиса «Перечень организаций и физических лиц, в отношении которых имеются сведения об их причастности к экстремистской деятельности или терроризм»);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78" w:name="bookmark87"/>
      <w:r>
        <w:t>4</w:t>
      </w:r>
      <w:bookmarkEnd w:id="78"/>
      <w:r>
        <w:t>)</w:t>
      </w:r>
      <w:r>
        <w:tab/>
        <w:t>сведения об отсутствии в перечне организаций и физических лиц, связанных с террористическими организациями и террористами или с распространением оружия массового уничтожения (с применением электронного сервиса «Перечни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ООН»);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79" w:name="bookmark88"/>
      <w:r>
        <w:t>5</w:t>
      </w:r>
      <w:bookmarkEnd w:id="79"/>
      <w:r>
        <w:t>)</w:t>
      </w:r>
      <w:r>
        <w:tab/>
        <w:t xml:space="preserve">сведения об отсутствии заявителя в реестре иностранных агентов в соответствии с Федеральным законом от 14 июля 2022 г. № 255-ФЗ «О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влиянием» (с применением электронного сервиса Министерства юстиции Российской Федерации «Реестр иностранных агентов»).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0" w:name="bookmark89"/>
      <w:r>
        <w:t>6</w:t>
      </w:r>
      <w:bookmarkEnd w:id="80"/>
      <w:r>
        <w:t>)</w:t>
      </w:r>
      <w:r>
        <w:tab/>
        <w:t>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предпринимателей (с применением электронного сервиса Федеральной налоговой службы «Предоставление сведений из ЕГРЮЛ/ЕГРИП»).</w:t>
      </w:r>
    </w:p>
    <w:p w:rsidR="00057249" w:rsidRDefault="00280E2A">
      <w:pPr>
        <w:pStyle w:val="11"/>
        <w:framePr w:w="9418" w:h="14520" w:hRule="exact" w:wrap="none" w:vAnchor="page" w:hAnchor="page" w:x="1668" w:y="1185"/>
        <w:ind w:firstLine="720"/>
        <w:jc w:val="both"/>
      </w:pPr>
      <w:r>
        <w:t>3.9.</w:t>
      </w:r>
      <w:r w:rsidR="00A57B57">
        <w:t>Администрация</w:t>
      </w:r>
      <w:r>
        <w:t xml:space="preserve"> не позднее 10 рабочих дней </w:t>
      </w:r>
      <w:proofErr w:type="gramStart"/>
      <w:r>
        <w:t>с даты подписания</w:t>
      </w:r>
      <w:proofErr w:type="gramEnd"/>
      <w:r>
        <w:t xml:space="preserve"> протокола вскрытия заявок: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1" w:name="bookmark90"/>
      <w:r>
        <w:t>1</w:t>
      </w:r>
      <w:bookmarkEnd w:id="81"/>
      <w:r>
        <w:t>)</w:t>
      </w:r>
      <w:r>
        <w:tab/>
        <w:t>рассматривает поступившие заявки и документы для участия в отборе и заключении Соглашения, осуществляет оценку претендентов на предмет их соответствия требованиям, установленным пунктом 3.2 настоящего Порядка, и категории, установленной пунктом 1.4 настоящего Порядка, и наличия оснований для отклонения заявки, указанных в пункте 3.10 настоящего Порядка;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2" w:name="bookmark91"/>
      <w:r>
        <w:t>2</w:t>
      </w:r>
      <w:bookmarkEnd w:id="82"/>
      <w:r>
        <w:t>)</w:t>
      </w:r>
      <w:r>
        <w:tab/>
        <w:t>определяет размер предоставляемой субсидии;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3" w:name="bookmark92"/>
      <w:r>
        <w:t>3</w:t>
      </w:r>
      <w:bookmarkEnd w:id="83"/>
      <w:r>
        <w:t>)</w:t>
      </w:r>
      <w:r>
        <w:tab/>
        <w:t>осуществляет другие функции, отнесенные к компетенции</w:t>
      </w:r>
      <w:r w:rsidR="00A57B57">
        <w:t xml:space="preserve"> Администрации</w:t>
      </w:r>
      <w:r>
        <w:t>.</w:t>
      </w:r>
    </w:p>
    <w:p w:rsidR="00057249" w:rsidRDefault="00280E2A">
      <w:pPr>
        <w:pStyle w:val="11"/>
        <w:framePr w:w="9418" w:h="14520" w:hRule="exact" w:wrap="none" w:vAnchor="page" w:hAnchor="page" w:x="1668" w:y="1185"/>
        <w:ind w:firstLine="720"/>
        <w:jc w:val="both"/>
      </w:pPr>
      <w:r>
        <w:t>3.10. Основаниями для отклонения заявки являются: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4" w:name="bookmark93"/>
      <w:r>
        <w:t>1</w:t>
      </w:r>
      <w:bookmarkEnd w:id="84"/>
      <w:r>
        <w:t>)</w:t>
      </w:r>
      <w:r>
        <w:tab/>
        <w:t>несоответствие претендента требованиям, установленным пунктом 3.2 настоящего Порядка, и категории, установленной пунктом 1.4 настоящего Порядка;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5" w:name="bookmark94"/>
      <w:r>
        <w:t>2</w:t>
      </w:r>
      <w:bookmarkEnd w:id="85"/>
      <w:r>
        <w:t>)</w:t>
      </w:r>
      <w:r>
        <w:tab/>
        <w:t>несоответствие представленных претендентом заявки и документов требованиям, установленным пунктами 2.5, 2.7 и 3.4 настоящего Порядка;</w:t>
      </w:r>
    </w:p>
    <w:p w:rsidR="00057249" w:rsidRDefault="00280E2A">
      <w:pPr>
        <w:pStyle w:val="11"/>
        <w:framePr w:w="9418" w:h="14520" w:hRule="exact" w:wrap="none" w:vAnchor="page" w:hAnchor="page" w:x="1668" w:y="1185"/>
        <w:tabs>
          <w:tab w:val="left" w:pos="1140"/>
        </w:tabs>
        <w:ind w:firstLine="720"/>
        <w:jc w:val="both"/>
      </w:pPr>
      <w:bookmarkStart w:id="86" w:name="bookmark95"/>
      <w:r>
        <w:t>3</w:t>
      </w:r>
      <w:bookmarkEnd w:id="86"/>
      <w:r>
        <w:t>)</w:t>
      </w:r>
      <w:r>
        <w:tab/>
        <w:t>не предоставление (предоставление не в полном объеме) указанных документов;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  <w:tab w:val="left" w:pos="3360"/>
          <w:tab w:val="left" w:pos="7306"/>
        </w:tabs>
        <w:ind w:firstLine="720"/>
        <w:jc w:val="both"/>
      </w:pPr>
      <w:bookmarkStart w:id="87" w:name="bookmark96"/>
      <w:r>
        <w:t>4</w:t>
      </w:r>
      <w:bookmarkEnd w:id="87"/>
      <w:r>
        <w:t>)</w:t>
      </w:r>
      <w:r>
        <w:tab/>
        <w:t>установление</w:t>
      </w:r>
      <w:r>
        <w:tab/>
        <w:t>факта недостоверности,</w:t>
      </w:r>
      <w:r>
        <w:tab/>
        <w:t>предоставленной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0"/>
        <w:jc w:val="both"/>
      </w:pPr>
      <w:r>
        <w:t>претендентом информации;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</w:tabs>
        <w:ind w:firstLine="720"/>
        <w:jc w:val="both"/>
      </w:pPr>
      <w:bookmarkStart w:id="88" w:name="bookmark97"/>
      <w:r>
        <w:t>5</w:t>
      </w:r>
      <w:bookmarkEnd w:id="88"/>
      <w:r>
        <w:t>)</w:t>
      </w:r>
      <w:r>
        <w:tab/>
        <w:t>недостаточности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цели, указанные в пункте 1.2 настоящего Порядка;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</w:tabs>
        <w:ind w:firstLine="720"/>
        <w:jc w:val="both"/>
      </w:pPr>
      <w:bookmarkStart w:id="89" w:name="bookmark98"/>
      <w:r>
        <w:t>6</w:t>
      </w:r>
      <w:bookmarkEnd w:id="89"/>
      <w:r>
        <w:t>)</w:t>
      </w:r>
      <w:r>
        <w:tab/>
        <w:t>предоставление участником отбора заявки после даты и (или) времени, определенных для подачи заявок;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</w:tabs>
        <w:ind w:firstLine="720"/>
        <w:jc w:val="both"/>
      </w:pPr>
      <w:bookmarkStart w:id="90" w:name="bookmark99"/>
      <w:r>
        <w:t>7</w:t>
      </w:r>
      <w:bookmarkEnd w:id="90"/>
      <w:r>
        <w:t>)</w:t>
      </w:r>
      <w:r>
        <w:tab/>
        <w:t>одновременное представление претендентом 2 (двух) и более заявок для участия в отборе.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 xml:space="preserve">3.11.Заключение </w:t>
      </w:r>
      <w:r w:rsidR="00A57B57">
        <w:t xml:space="preserve">Администрации </w:t>
      </w:r>
      <w:r>
        <w:t xml:space="preserve">о соответствии (несоответствии) претендента требованиям, установленным пунктом 3.2 настоящего Порядка, и категории, установленной пунктом 1.4 настоящего Порядка, а также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15 рабочих дней </w:t>
      </w:r>
      <w:proofErr w:type="gramStart"/>
      <w:r>
        <w:t>с даты подписания</w:t>
      </w:r>
      <w:proofErr w:type="gramEnd"/>
      <w:r>
        <w:t xml:space="preserve"> протокола вскрытия заявок.</w:t>
      </w:r>
    </w:p>
    <w:p w:rsidR="00057249" w:rsidRDefault="00280E2A">
      <w:pPr>
        <w:pStyle w:val="11"/>
        <w:framePr w:w="9413" w:h="14539" w:hRule="exact" w:wrap="none" w:vAnchor="page" w:hAnchor="page" w:x="1671" w:y="1185"/>
        <w:ind w:firstLine="720"/>
        <w:jc w:val="both"/>
      </w:pPr>
      <w:r>
        <w:t>Протокол подведения итогов: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</w:tabs>
        <w:ind w:firstLine="720"/>
        <w:jc w:val="both"/>
      </w:pPr>
      <w:bookmarkStart w:id="91" w:name="bookmark100"/>
      <w:r>
        <w:t>1</w:t>
      </w:r>
      <w:bookmarkEnd w:id="91"/>
      <w:r>
        <w:t>)</w:t>
      </w:r>
      <w:r>
        <w:tab/>
        <w:t>формируется автоматически на едином портале и подписывается усиленной квалифицированной электронной подписью Главного распорядителя бюджетных средств (уполномоченного им лица) в системе «Электронный бюджет», а также размещается на едином портале не позднее 1 рабочего дня, следующего за днем его подписания;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182"/>
        </w:tabs>
        <w:ind w:firstLine="720"/>
        <w:jc w:val="both"/>
      </w:pPr>
      <w:bookmarkStart w:id="92" w:name="bookmark101"/>
      <w:proofErr w:type="gramStart"/>
      <w:r>
        <w:t>2</w:t>
      </w:r>
      <w:bookmarkEnd w:id="92"/>
      <w:r>
        <w:t>)</w:t>
      </w:r>
      <w:r>
        <w:tab/>
        <w:t>содержит информацию о дате, времени и месте проведения рассмотрения заявок; об участниках отбора, заявки которых были рассмотрены или отклонены, с указанием причин отклонения, в том числе положений объявления о проведении отбора, которым не соответствуют заявки; наименование получателей субсидии, с которыми заключается Соглашение и размер предоставляемой ему субсидии.</w:t>
      </w:r>
      <w:proofErr w:type="gramEnd"/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383"/>
        </w:tabs>
        <w:ind w:firstLine="720"/>
        <w:jc w:val="both"/>
      </w:pPr>
      <w:bookmarkStart w:id="93" w:name="bookmark102"/>
      <w:r>
        <w:t>3</w:t>
      </w:r>
      <w:bookmarkEnd w:id="93"/>
      <w:r>
        <w:t>.12.</w:t>
      </w:r>
      <w:r>
        <w:tab/>
        <w:t>Претендент, в отношении которого принято решение об отказе в заключени</w:t>
      </w:r>
      <w:proofErr w:type="gramStart"/>
      <w:r>
        <w:t>и</w:t>
      </w:r>
      <w:proofErr w:type="gramEnd"/>
      <w:r>
        <w:t xml:space="preserve"> Соглашения и предоставлении субсидии, вправе обратиться повторно после устранения выявленных недостатков, в соответствии с абзацем вторым пункта 2.2 настоящего Порядка.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383"/>
        </w:tabs>
        <w:ind w:firstLine="720"/>
        <w:jc w:val="both"/>
      </w:pPr>
      <w:bookmarkStart w:id="94" w:name="bookmark103"/>
      <w:r>
        <w:t>3</w:t>
      </w:r>
      <w:bookmarkEnd w:id="94"/>
      <w:r>
        <w:t>.13.</w:t>
      </w:r>
      <w:r>
        <w:tab/>
        <w:t xml:space="preserve">На основании протокола подведения итогов </w:t>
      </w:r>
      <w:r w:rsidR="00A57B57">
        <w:t xml:space="preserve">Администрация </w:t>
      </w:r>
      <w:r>
        <w:t xml:space="preserve">в срок не более 10 рабочих дней </w:t>
      </w:r>
      <w:proofErr w:type="gramStart"/>
      <w:r>
        <w:t>с даты подписания</w:t>
      </w:r>
      <w:proofErr w:type="gramEnd"/>
      <w:r>
        <w:t xml:space="preserve"> протокола, принимает решение о заключении Соглашений. Решение </w:t>
      </w:r>
      <w:r w:rsidR="00A57B57">
        <w:t xml:space="preserve">Администрации </w:t>
      </w:r>
      <w:r>
        <w:t>о заключении Соглашений оформляется постановлением Администрации.</w:t>
      </w:r>
    </w:p>
    <w:p w:rsidR="00057249" w:rsidRDefault="00280E2A">
      <w:pPr>
        <w:pStyle w:val="11"/>
        <w:framePr w:w="9413" w:h="14539" w:hRule="exact" w:wrap="none" w:vAnchor="page" w:hAnchor="page" w:x="1671" w:y="1185"/>
        <w:tabs>
          <w:tab w:val="left" w:pos="1383"/>
        </w:tabs>
        <w:ind w:firstLine="720"/>
        <w:jc w:val="both"/>
      </w:pPr>
      <w:bookmarkStart w:id="95" w:name="bookmark104"/>
      <w:r>
        <w:t>3</w:t>
      </w:r>
      <w:bookmarkEnd w:id="95"/>
      <w:r>
        <w:t>.14.</w:t>
      </w:r>
      <w:r>
        <w:tab/>
        <w:t xml:space="preserve">В случае принятия решения о предоставлении субсидии </w:t>
      </w:r>
      <w:r w:rsidR="007B2BE9">
        <w:t>Администрация</w:t>
      </w:r>
      <w:r>
        <w:t xml:space="preserve"> не позднее 5 рабочих дней, следующих за днем решения, подготавливает проект Соглашения в системе «Электронный бюджет». Срок подготовки и направления получателю субсидии Соглашения (дополнительного соглаш</w:t>
      </w:r>
      <w:r w:rsidR="007B2BE9">
        <w:t xml:space="preserve">ения к соглашению) </w:t>
      </w:r>
      <w:r>
        <w:t xml:space="preserve">не может превышать 7 рабочих дней </w:t>
      </w:r>
      <w:proofErr w:type="gramStart"/>
      <w:r>
        <w:t>с даты принятия</w:t>
      </w:r>
      <w:proofErr w:type="gramEnd"/>
      <w:r>
        <w:t xml:space="preserve"> решения о заключении Соглашения.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3" w:h="14218" w:hRule="exact" w:wrap="none" w:vAnchor="page" w:hAnchor="page" w:x="1671" w:y="1185"/>
        <w:ind w:firstLine="720"/>
        <w:jc w:val="both"/>
      </w:pPr>
      <w:r>
        <w:t xml:space="preserve">Получатель субсидии подписывает и направляет Соглашение в </w:t>
      </w:r>
      <w:r w:rsidR="006E58A6">
        <w:t xml:space="preserve">Администрацию </w:t>
      </w:r>
      <w:r>
        <w:t>в течение 5 рабочих дней со дня его получения.</w:t>
      </w:r>
    </w:p>
    <w:p w:rsidR="00057249" w:rsidRDefault="00280E2A">
      <w:pPr>
        <w:pStyle w:val="11"/>
        <w:framePr w:w="9413" w:h="14218" w:hRule="exact" w:wrap="none" w:vAnchor="page" w:hAnchor="page" w:x="1671" w:y="1185"/>
        <w:ind w:firstLine="720"/>
        <w:jc w:val="both"/>
      </w:pPr>
      <w: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57249" w:rsidRDefault="00280E2A">
      <w:pPr>
        <w:pStyle w:val="11"/>
        <w:framePr w:w="9413" w:h="14218" w:hRule="exact" w:wrap="none" w:vAnchor="page" w:hAnchor="page" w:x="1671" w:y="1185"/>
        <w:ind w:firstLine="720"/>
        <w:jc w:val="both"/>
      </w:pPr>
      <w:proofErr w:type="gramStart"/>
      <w: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>
        <w:t xml:space="preserve">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</w:t>
      </w:r>
      <w:r w:rsidR="007B2BE9">
        <w:t xml:space="preserve"> муниципального района «Печора»</w:t>
      </w:r>
      <w:r>
        <w:t>.</w:t>
      </w:r>
      <w:r w:rsidR="007B2BE9">
        <w:t xml:space="preserve"> </w:t>
      </w:r>
    </w:p>
    <w:p w:rsidR="00057249" w:rsidRDefault="00280E2A" w:rsidP="0006747C">
      <w:pPr>
        <w:pStyle w:val="11"/>
        <w:framePr w:w="9413" w:h="14218" w:hRule="exact" w:wrap="none" w:vAnchor="page" w:hAnchor="page" w:x="1671" w:y="1185"/>
        <w:tabs>
          <w:tab w:val="left" w:pos="8616"/>
        </w:tabs>
        <w:ind w:firstLine="720"/>
        <w:jc w:val="both"/>
      </w:pPr>
      <w:proofErr w:type="gramStart"/>
      <w: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</w:t>
      </w:r>
      <w:r w:rsidR="0006747C">
        <w:t xml:space="preserve">ого закона от 11 июня 2003 г. № </w:t>
      </w:r>
      <w:r>
        <w:t>74-ФЗ</w:t>
      </w:r>
      <w:r w:rsidR="0006747C">
        <w:t xml:space="preserve"> </w:t>
      </w:r>
      <w: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378"/>
        </w:tabs>
        <w:ind w:firstLine="720"/>
        <w:jc w:val="both"/>
      </w:pPr>
      <w:bookmarkStart w:id="96" w:name="bookmark105"/>
      <w:r>
        <w:t>3</w:t>
      </w:r>
      <w:bookmarkEnd w:id="96"/>
      <w:r>
        <w:t>.15.</w:t>
      </w:r>
      <w:r>
        <w:tab/>
      </w:r>
      <w:proofErr w:type="gramStart"/>
      <w:r>
        <w:t>В случае не подписания получателем субсидии Соглашения (дополнительного соглашения) в срок, установленный в пункте 3.14 настоящего Порядка, Администрация в течение 3 рабочих дней со дня истечения указанного срока принимает решение о признании получателя субсидии уклонившимся от заключения Соглашения (дополнительного соглашения) и направляет ему уведомление о принятом решении с обоснованием его принятия.</w:t>
      </w:r>
      <w:proofErr w:type="gramEnd"/>
    </w:p>
    <w:p w:rsidR="006B61EF" w:rsidRDefault="00280E2A">
      <w:pPr>
        <w:pStyle w:val="11"/>
        <w:framePr w:w="9413" w:h="14218" w:hRule="exact" w:wrap="none" w:vAnchor="page" w:hAnchor="page" w:x="1671" w:y="1185"/>
        <w:tabs>
          <w:tab w:val="left" w:pos="1378"/>
        </w:tabs>
        <w:ind w:firstLine="720"/>
        <w:jc w:val="both"/>
        <w:rPr>
          <w:rFonts w:ascii="Arial" w:eastAsia="Arial" w:hAnsi="Arial" w:cs="Arial"/>
          <w:sz w:val="26"/>
          <w:szCs w:val="26"/>
        </w:rPr>
      </w:pPr>
      <w:bookmarkStart w:id="97" w:name="bookmark106"/>
      <w:r>
        <w:t>3</w:t>
      </w:r>
      <w:bookmarkEnd w:id="97"/>
      <w:r>
        <w:t>.16.</w:t>
      </w:r>
      <w:r>
        <w:tab/>
        <w:t>В Соглашение включаются положения об изменении условий предоставления субсидии по согласованию сторон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</w:t>
      </w:r>
      <w:r w:rsidR="006B61EF">
        <w:t xml:space="preserve">шении; при </w:t>
      </w:r>
      <w:proofErr w:type="spellStart"/>
      <w:r w:rsidR="006B61EF">
        <w:t>недостижении</w:t>
      </w:r>
      <w:proofErr w:type="spellEnd"/>
      <w:r w:rsidR="006E58A6">
        <w:t xml:space="preserve"> - о расторжении </w:t>
      </w:r>
      <w:r w:rsidR="006B61EF">
        <w:t xml:space="preserve"> </w:t>
      </w:r>
      <w:r w:rsidR="006B61EF">
        <w:rPr>
          <w:rFonts w:ascii="Arial" w:eastAsia="Arial" w:hAnsi="Arial" w:cs="Arial"/>
          <w:sz w:val="26"/>
          <w:szCs w:val="26"/>
        </w:rPr>
        <w:t xml:space="preserve">            </w:t>
      </w:r>
    </w:p>
    <w:p w:rsidR="006B61EF" w:rsidRDefault="006B61EF">
      <w:pPr>
        <w:pStyle w:val="11"/>
        <w:framePr w:w="9413" w:h="14218" w:hRule="exact" w:wrap="none" w:vAnchor="page" w:hAnchor="page" w:x="1671" w:y="1185"/>
        <w:tabs>
          <w:tab w:val="left" w:pos="1378"/>
        </w:tabs>
        <w:ind w:firstLine="720"/>
        <w:jc w:val="both"/>
        <w:rPr>
          <w:rFonts w:ascii="Arial" w:eastAsia="Arial" w:hAnsi="Arial" w:cs="Arial"/>
          <w:sz w:val="26"/>
          <w:szCs w:val="26"/>
        </w:rPr>
      </w:pPr>
    </w:p>
    <w:p w:rsidR="006B61EF" w:rsidRDefault="006B61EF">
      <w:pPr>
        <w:pStyle w:val="11"/>
        <w:framePr w:w="9413" w:h="14218" w:hRule="exact" w:wrap="none" w:vAnchor="page" w:hAnchor="page" w:x="1671" w:y="1185"/>
        <w:tabs>
          <w:tab w:val="left" w:pos="1378"/>
        </w:tabs>
        <w:ind w:firstLine="720"/>
        <w:jc w:val="both"/>
        <w:rPr>
          <w:rFonts w:ascii="Arial" w:eastAsia="Arial" w:hAnsi="Arial" w:cs="Arial"/>
          <w:sz w:val="26"/>
          <w:szCs w:val="26"/>
        </w:rPr>
      </w:pPr>
    </w:p>
    <w:p w:rsidR="00057249" w:rsidRDefault="00280E2A">
      <w:pPr>
        <w:pStyle w:val="11"/>
        <w:framePr w:w="9413" w:h="14218" w:hRule="exact" w:wrap="none" w:vAnchor="page" w:hAnchor="page" w:x="1671" w:y="1185"/>
        <w:tabs>
          <w:tab w:val="left" w:pos="1378"/>
        </w:tabs>
        <w:ind w:firstLine="720"/>
        <w:jc w:val="both"/>
      </w:pPr>
      <w:r>
        <w:t>о расторжении Соглашения о предоставлении субсидии.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6B61EF" w:rsidRDefault="006B61EF" w:rsidP="006B61EF">
      <w:pPr>
        <w:pStyle w:val="11"/>
        <w:framePr w:w="9413" w:h="14520" w:hRule="exact" w:wrap="none" w:vAnchor="page" w:hAnchor="page" w:x="1671" w:y="1185"/>
        <w:ind w:firstLine="0"/>
        <w:jc w:val="both"/>
      </w:pPr>
      <w:r>
        <w:t>Соглашения о предоставлении субсидии.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При уменьшении ранее доведенных лимитов размер субсидии получателя субсидии сокращается пропорционально остатку неисполненных обязательств по Соглашению.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В случае увеличения (уменьшения) размера потребности в субсидии получатель субсидии в срок не позднее 30 ноября текущего года представляет главному распорядителю письменное заявление об увеличении (уменьшении) субсидии в произвольной форме с приложением уточненного расчета убытков.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При этом документы, предоставленные в соответствии с пунктом 3.3 настоящего Порядка, повторно не представляются (в случае, если ранее представленные сведения не изменились).</w:t>
      </w:r>
    </w:p>
    <w:p w:rsidR="00057249" w:rsidRDefault="00280E2A">
      <w:pPr>
        <w:pStyle w:val="11"/>
        <w:framePr w:w="9413" w:h="14520" w:hRule="exact" w:wrap="none" w:vAnchor="page" w:hAnchor="page" w:x="1671" w:y="1185"/>
        <w:tabs>
          <w:tab w:val="left" w:pos="1388"/>
        </w:tabs>
        <w:ind w:firstLine="720"/>
        <w:jc w:val="both"/>
      </w:pPr>
      <w:bookmarkStart w:id="98" w:name="bookmark107"/>
      <w:r>
        <w:t>3</w:t>
      </w:r>
      <w:bookmarkEnd w:id="98"/>
      <w:r>
        <w:t>.17.</w:t>
      </w:r>
      <w:r>
        <w:tab/>
      </w:r>
      <w:proofErr w:type="gramStart"/>
      <w:r>
        <w:t xml:space="preserve">Соглашение (дополнительное соглашение к Соглашению) заключается в пределах бюджетных ассигнований, предусмотренных в бюджете </w:t>
      </w:r>
      <w:r w:rsidR="0006747C">
        <w:t xml:space="preserve">муниципального  образования </w:t>
      </w:r>
      <w:r w:rsidR="007B2BE9">
        <w:t xml:space="preserve">муниципального района «Печора» </w:t>
      </w:r>
      <w:r>
        <w:t>на текущий финансовый год и лимитов бюджетных обязательств, доведенных в установленном порядке до главного распорядителя, как получателя бюджетных средств на цели, указанные в пункте 1.2 настоящего Порядка, за счет поступающих субсидий из республиканского бюджета Республики Коми и средств местного бюджета.</w:t>
      </w:r>
      <w:proofErr w:type="gramEnd"/>
    </w:p>
    <w:p w:rsidR="00057249" w:rsidRDefault="00280E2A">
      <w:pPr>
        <w:pStyle w:val="11"/>
        <w:framePr w:w="9413" w:h="14520" w:hRule="exact" w:wrap="none" w:vAnchor="page" w:hAnchor="page" w:x="1671" w:y="1185"/>
        <w:tabs>
          <w:tab w:val="left" w:pos="1378"/>
        </w:tabs>
        <w:ind w:firstLine="720"/>
        <w:jc w:val="both"/>
      </w:pPr>
      <w:bookmarkStart w:id="99" w:name="bookmark108"/>
      <w:r>
        <w:t>3</w:t>
      </w:r>
      <w:bookmarkEnd w:id="99"/>
      <w:r>
        <w:t>.18.</w:t>
      </w:r>
      <w:r>
        <w:tab/>
        <w:t>Предельный размер субсидии в рамках Соглашения не может превышать утвержденные лимиты бюджетных обязательств на текущий финансовый год на данные цели и рассчитывается следующим образом:</w:t>
      </w:r>
    </w:p>
    <w:p w:rsidR="00057249" w:rsidRDefault="00280E2A">
      <w:pPr>
        <w:pStyle w:val="11"/>
        <w:framePr w:w="9413" w:h="14520" w:hRule="exact" w:wrap="none" w:vAnchor="page" w:hAnchor="page" w:x="1671" w:y="1185"/>
        <w:tabs>
          <w:tab w:val="left" w:pos="1071"/>
        </w:tabs>
        <w:ind w:firstLine="720"/>
        <w:jc w:val="both"/>
      </w:pPr>
      <w:bookmarkStart w:id="100" w:name="bookmark109"/>
      <w:r>
        <w:t>1</w:t>
      </w:r>
      <w:bookmarkEnd w:id="100"/>
      <w:r>
        <w:t>)</w:t>
      </w:r>
      <w:r>
        <w:tab/>
        <w:t>разница между нормативными расходами на рейс с применением коэффициента рентабельности 5 %, умноженными на фактически выполненное количество рейсов, и фактическими доходами.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bookmarkStart w:id="101" w:name="bookmark110"/>
      <w:proofErr w:type="gramStart"/>
      <w:r>
        <w:t xml:space="preserve">Нормативные расходы на рейс определяются в соответствии с Методикой определения нормативной себестоимости пассажирских авиарейсов, выполняемых во </w:t>
      </w:r>
      <w:proofErr w:type="spellStart"/>
      <w:r>
        <w:t>внутримуниципальном</w:t>
      </w:r>
      <w:proofErr w:type="spellEnd"/>
      <w:r>
        <w:t xml:space="preserve"> сообщении в труднодоступные населенные пункты и в межмуниципальном сообщении в районах Крайнего Севера и приравненных к ним местностях Республики Коми, для расчета выпадающих доходов, утвержденной приказом Министерства промышленности, транспорта и энергетики Республики Коми от 2 апреля 2010 г. № 39 (далее - Методика);</w:t>
      </w:r>
      <w:bookmarkEnd w:id="101"/>
      <w:proofErr w:type="gramEnd"/>
    </w:p>
    <w:p w:rsidR="00057249" w:rsidRDefault="00280E2A">
      <w:pPr>
        <w:pStyle w:val="11"/>
        <w:framePr w:w="9413" w:h="14520" w:hRule="exact" w:wrap="none" w:vAnchor="page" w:hAnchor="page" w:x="1671" w:y="1185"/>
        <w:tabs>
          <w:tab w:val="left" w:pos="1277"/>
        </w:tabs>
        <w:ind w:firstLine="720"/>
        <w:jc w:val="both"/>
      </w:pPr>
      <w:bookmarkStart w:id="102" w:name="bookmark111"/>
      <w:r>
        <w:t>2</w:t>
      </w:r>
      <w:bookmarkEnd w:id="102"/>
      <w:r>
        <w:t>)</w:t>
      </w:r>
      <w:r>
        <w:tab/>
        <w:t>разница между фактически сложившимися расходами с применением коэффициента рентабельности 5 % и фактическими доходами.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В состав фактических расходов включаются расходы получателя субсидии по каждому рейсу транспортной схемы по статьям затрат и в порядке, установленном Методикой.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В сумму фактических доходов включаются доходы от перевозки пассажиров, платного багажа, почты, грузов и иные доходы, получаемые от выполнения рейсов по транспортной схеме.</w:t>
      </w:r>
    </w:p>
    <w:p w:rsidR="00057249" w:rsidRDefault="00280E2A">
      <w:pPr>
        <w:pStyle w:val="11"/>
        <w:framePr w:w="9413" w:h="14520" w:hRule="exact" w:wrap="none" w:vAnchor="page" w:hAnchor="page" w:x="1671" w:y="1185"/>
        <w:ind w:firstLine="720"/>
        <w:jc w:val="both"/>
      </w:pPr>
      <w:r>
        <w:t>К возмещению принимается наименьшая из сумм, рассчитанных согласно подпунктам 1) и</w:t>
      </w:r>
      <w:hyperlink w:anchor="bookmark110" w:tooltip="Current Document">
        <w:r>
          <w:t xml:space="preserve"> 2)</w:t>
        </w:r>
      </w:hyperlink>
      <w:r>
        <w:t xml:space="preserve"> настоящего пункта, в целом по всем рейсам получателя субсидии, указанным в договоре на осуществление </w:t>
      </w:r>
      <w:proofErr w:type="spellStart"/>
      <w:r>
        <w:t>внутримуниципальных</w:t>
      </w:r>
      <w:proofErr w:type="spellEnd"/>
      <w:r>
        <w:t xml:space="preserve"> перевозок пассажиров и багажа воздушным транспортом.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403"/>
        </w:tabs>
        <w:ind w:firstLine="720"/>
        <w:jc w:val="both"/>
      </w:pPr>
      <w:bookmarkStart w:id="103" w:name="bookmark112"/>
      <w:r>
        <w:t>3</w:t>
      </w:r>
      <w:bookmarkEnd w:id="103"/>
      <w:r>
        <w:t>.19.</w:t>
      </w:r>
      <w:r>
        <w:tab/>
        <w:t>В случае недостаточности лимитов бюджетных обязательств, необходимых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отборе в более ранние сроки согласно регистрации в системе «Электронный бюджет».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403"/>
        </w:tabs>
        <w:ind w:firstLine="720"/>
        <w:jc w:val="both"/>
      </w:pPr>
      <w:bookmarkStart w:id="104" w:name="bookmark113"/>
      <w:r>
        <w:t>3</w:t>
      </w:r>
      <w:bookmarkEnd w:id="104"/>
      <w:r>
        <w:t>.20.</w:t>
      </w:r>
      <w:r>
        <w:tab/>
        <w:t xml:space="preserve">Для получения субсидии получатель субсидии ежемесячно до 30-го числа месяца, следующего за </w:t>
      </w:r>
      <w:proofErr w:type="gramStart"/>
      <w:r>
        <w:t>отчетным</w:t>
      </w:r>
      <w:proofErr w:type="gramEnd"/>
      <w:r>
        <w:t>, направляет в адрес Администрации следующие документы: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05" w:name="bookmark114"/>
      <w:r>
        <w:t>1</w:t>
      </w:r>
      <w:bookmarkEnd w:id="105"/>
      <w:r>
        <w:t>)</w:t>
      </w:r>
      <w:r>
        <w:tab/>
        <w:t xml:space="preserve">расчет суммы возмещения недополученных доходов от осуществления </w:t>
      </w:r>
      <w:proofErr w:type="spellStart"/>
      <w:r>
        <w:t>внутримуниципальных</w:t>
      </w:r>
      <w:proofErr w:type="spellEnd"/>
      <w:r>
        <w:t xml:space="preserve"> перевозок пассажиров и багажа воздушным транспортом в труднодоступные населенные пункты </w:t>
      </w:r>
      <w:r w:rsidR="007B2BE9">
        <w:t xml:space="preserve">муниципального района «Печора» </w:t>
      </w:r>
      <w:r>
        <w:t>(по форме согласно приложению к настоящему Порядку);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06" w:name="bookmark115"/>
      <w:r>
        <w:t>2</w:t>
      </w:r>
      <w:bookmarkEnd w:id="106"/>
      <w:r>
        <w:t>)</w:t>
      </w:r>
      <w:r>
        <w:tab/>
        <w:t>расчет выпадающих доходов стоимости 1 рейса по каждому маршруту, выполненному в отчетном периоде.</w:t>
      </w:r>
    </w:p>
    <w:p w:rsidR="00057249" w:rsidRDefault="00280E2A">
      <w:pPr>
        <w:pStyle w:val="11"/>
        <w:framePr w:w="9413" w:h="14558" w:hRule="exact" w:wrap="none" w:vAnchor="page" w:hAnchor="page" w:x="1671" w:y="1185"/>
        <w:ind w:firstLine="720"/>
        <w:jc w:val="both"/>
      </w:pPr>
      <w:r>
        <w:t>Ответственность за достоверность представляемых сведений несет получатель субсидии в соответствии с законодательством Российской Федерации.</w:t>
      </w:r>
    </w:p>
    <w:p w:rsidR="00057249" w:rsidRDefault="00280E2A">
      <w:pPr>
        <w:pStyle w:val="11"/>
        <w:framePr w:w="9413" w:h="14558" w:hRule="exact" w:wrap="none" w:vAnchor="page" w:hAnchor="page" w:x="1671" w:y="1185"/>
        <w:ind w:firstLine="720"/>
        <w:jc w:val="both"/>
      </w:pPr>
      <w:r>
        <w:t>3.21.</w:t>
      </w:r>
      <w:r w:rsidR="00A57B57">
        <w:t>Администрация</w:t>
      </w:r>
      <w:r>
        <w:t xml:space="preserve"> в течение 10 рабочих дней со дня получения документов, перечисленных в пункте 3.20 настоящего Порядка, проводит проверку и принимает решение о предоставлении субсидии на возмещение выпадающих доходов или об отказе с указанием причин, послуживших основанием для отказа.</w:t>
      </w:r>
    </w:p>
    <w:p w:rsidR="00057249" w:rsidRDefault="00280E2A">
      <w:pPr>
        <w:pStyle w:val="11"/>
        <w:framePr w:w="9413" w:h="14558" w:hRule="exact" w:wrap="none" w:vAnchor="page" w:hAnchor="page" w:x="1671" w:y="1185"/>
        <w:ind w:firstLine="720"/>
        <w:jc w:val="both"/>
      </w:pPr>
      <w:r>
        <w:t>3.22.Основаниями для отказа в предоставлении субсидии являются: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07" w:name="bookmark116"/>
      <w:r>
        <w:t>1</w:t>
      </w:r>
      <w:bookmarkEnd w:id="107"/>
      <w:r>
        <w:t>)</w:t>
      </w:r>
      <w:r>
        <w:tab/>
        <w:t>несоответствие представленных получателем субсидии документов требованиям, указанным в пункте 3.3 настоящего Порядка;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08" w:name="bookmark117"/>
      <w:r>
        <w:t>2</w:t>
      </w:r>
      <w:bookmarkEnd w:id="108"/>
      <w:r>
        <w:t>)</w:t>
      </w:r>
      <w:r>
        <w:tab/>
        <w:t>арифметические ошибки;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09" w:name="bookmark118"/>
      <w:r>
        <w:t>3</w:t>
      </w:r>
      <w:bookmarkEnd w:id="109"/>
      <w:r>
        <w:t>)</w:t>
      </w:r>
      <w:r>
        <w:tab/>
        <w:t>наличие исправлений;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10" w:name="bookmark119"/>
      <w:r>
        <w:t>4</w:t>
      </w:r>
      <w:bookmarkEnd w:id="110"/>
      <w:r>
        <w:t>)</w:t>
      </w:r>
      <w:r>
        <w:tab/>
        <w:t>недостоверность предоставленной информации;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11" w:name="bookmark120"/>
      <w:r>
        <w:t>5</w:t>
      </w:r>
      <w:bookmarkEnd w:id="111"/>
      <w:r>
        <w:t>)</w:t>
      </w:r>
      <w:r>
        <w:tab/>
        <w:t>выполнение рейсов: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12" w:name="bookmark121"/>
      <w:r>
        <w:rPr>
          <w:rFonts w:ascii="Arial" w:eastAsia="Arial" w:hAnsi="Arial" w:cs="Arial"/>
          <w:sz w:val="26"/>
          <w:szCs w:val="26"/>
        </w:rPr>
        <w:t>-</w:t>
      </w:r>
      <w:bookmarkEnd w:id="112"/>
      <w:r>
        <w:rPr>
          <w:rFonts w:ascii="Arial" w:eastAsia="Arial" w:hAnsi="Arial" w:cs="Arial"/>
          <w:sz w:val="26"/>
          <w:szCs w:val="26"/>
        </w:rPr>
        <w:tab/>
      </w:r>
      <w:r>
        <w:t>по маршрутам, не предусмотренным транспортной схемой, указанной в соглашении о предоставлении субсидии;</w:t>
      </w:r>
    </w:p>
    <w:p w:rsidR="00057249" w:rsidRDefault="00280E2A">
      <w:pPr>
        <w:pStyle w:val="11"/>
        <w:framePr w:w="9413" w:h="14558" w:hRule="exact" w:wrap="none" w:vAnchor="page" w:hAnchor="page" w:x="1671" w:y="1185"/>
        <w:tabs>
          <w:tab w:val="left" w:pos="1163"/>
        </w:tabs>
        <w:spacing w:line="259" w:lineRule="auto"/>
        <w:ind w:firstLine="720"/>
        <w:jc w:val="both"/>
      </w:pPr>
      <w:bookmarkStart w:id="113" w:name="bookmark122"/>
      <w:r>
        <w:rPr>
          <w:rFonts w:ascii="Arial" w:eastAsia="Arial" w:hAnsi="Arial" w:cs="Arial"/>
          <w:sz w:val="26"/>
          <w:szCs w:val="26"/>
        </w:rPr>
        <w:t>-</w:t>
      </w:r>
      <w:bookmarkEnd w:id="113"/>
      <w:r>
        <w:rPr>
          <w:rFonts w:ascii="Arial" w:eastAsia="Arial" w:hAnsi="Arial" w:cs="Arial"/>
          <w:sz w:val="26"/>
          <w:szCs w:val="26"/>
        </w:rPr>
        <w:tab/>
      </w:r>
      <w:r>
        <w:t>сверх количества рейсов, предусмотренных транспортной схемой;</w:t>
      </w:r>
    </w:p>
    <w:p w:rsidR="00057249" w:rsidRDefault="00280E2A" w:rsidP="007B2BE9">
      <w:pPr>
        <w:pStyle w:val="11"/>
        <w:framePr w:w="9413" w:h="14558" w:hRule="exact" w:wrap="none" w:vAnchor="page" w:hAnchor="page" w:x="1671" w:y="1185"/>
        <w:tabs>
          <w:tab w:val="left" w:pos="1163"/>
        </w:tabs>
        <w:ind w:firstLine="720"/>
        <w:jc w:val="both"/>
      </w:pPr>
      <w:bookmarkStart w:id="114" w:name="bookmark123"/>
      <w:r>
        <w:t>6</w:t>
      </w:r>
      <w:bookmarkEnd w:id="114"/>
      <w:r>
        <w:t>)</w:t>
      </w:r>
      <w:r>
        <w:tab/>
        <w:t>нарушение сроков предоставления документов.</w:t>
      </w:r>
    </w:p>
    <w:p w:rsidR="00057249" w:rsidRDefault="00280E2A" w:rsidP="007B2BE9">
      <w:pPr>
        <w:pStyle w:val="11"/>
        <w:framePr w:w="9413" w:h="14558" w:hRule="exact" w:wrap="none" w:vAnchor="page" w:hAnchor="page" w:x="1671" w:y="1185"/>
        <w:ind w:firstLine="720"/>
        <w:jc w:val="both"/>
      </w:pPr>
      <w:r>
        <w:t xml:space="preserve">Получатель субсидии в течение 5 рабочих дней с момента отказа по основаниям, указанным в настоящем пункте, устраняет замечания и направляет пакет документов для повторного рассмотрения. </w:t>
      </w:r>
      <w:r w:rsidR="00A57B57">
        <w:t xml:space="preserve">Администрация </w:t>
      </w:r>
      <w:r>
        <w:t>в течение 7 рабочих дней со дня получения документов проводит повторную проверку.</w:t>
      </w:r>
    </w:p>
    <w:p w:rsidR="00057249" w:rsidRDefault="00280E2A" w:rsidP="007B2BE9">
      <w:pPr>
        <w:pStyle w:val="11"/>
        <w:framePr w:w="9413" w:h="14558" w:hRule="exact" w:wrap="none" w:vAnchor="page" w:hAnchor="page" w:x="1671" w:y="1185"/>
        <w:tabs>
          <w:tab w:val="left" w:pos="2563"/>
          <w:tab w:val="left" w:pos="4891"/>
          <w:tab w:val="left" w:pos="7210"/>
        </w:tabs>
        <w:ind w:firstLine="720"/>
        <w:jc w:val="both"/>
      </w:pPr>
      <w:bookmarkStart w:id="115" w:name="bookmark124"/>
      <w:r>
        <w:t>3</w:t>
      </w:r>
      <w:bookmarkEnd w:id="115"/>
      <w:r>
        <w:t xml:space="preserve">.23.В течение 10 рабочих дней со дня получения документов, перечисленных в пункте 3.20 настоящего Порядка, от получателя субсидии </w:t>
      </w:r>
      <w:r w:rsidR="00A57B57">
        <w:t xml:space="preserve">Администрация </w:t>
      </w:r>
      <w:r>
        <w:t>проверяет представленные документы и принимает решение о включении возникших недополученных доходов получателя субсидии в заявку на предоставление субсидий на возмещение выпадающих доходов организациям</w:t>
      </w:r>
      <w:r>
        <w:tab/>
        <w:t>воздушного</w:t>
      </w:r>
      <w:r>
        <w:tab/>
        <w:t>транспорта,</w:t>
      </w:r>
      <w:r>
        <w:tab/>
        <w:t>осуществляющим</w:t>
      </w:r>
    </w:p>
    <w:p w:rsidR="00057249" w:rsidRDefault="00280E2A" w:rsidP="007B2BE9">
      <w:pPr>
        <w:pStyle w:val="11"/>
        <w:framePr w:w="9413" w:h="14558" w:hRule="exact" w:wrap="none" w:vAnchor="page" w:hAnchor="page" w:x="1671" w:y="1185"/>
        <w:ind w:firstLine="0"/>
        <w:jc w:val="both"/>
      </w:pPr>
      <w:proofErr w:type="spellStart"/>
      <w:r>
        <w:t>внутримуниципальные</w:t>
      </w:r>
      <w:proofErr w:type="spellEnd"/>
      <w:r>
        <w:t xml:space="preserve"> пассажирские перевозки воздушным транспортом </w:t>
      </w:r>
      <w:proofErr w:type="gramStart"/>
      <w:r>
        <w:t>в</w:t>
      </w:r>
      <w:proofErr w:type="gramEnd"/>
    </w:p>
    <w:p w:rsidR="00057249" w:rsidRDefault="00057249" w:rsidP="007B2BE9">
      <w:pPr>
        <w:spacing w:line="1" w:lineRule="exact"/>
        <w:jc w:val="both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 w:rsidP="007B2BE9">
      <w:pPr>
        <w:spacing w:line="1" w:lineRule="exact"/>
        <w:jc w:val="both"/>
      </w:pPr>
    </w:p>
    <w:p w:rsidR="00057249" w:rsidRDefault="00280E2A" w:rsidP="007B2BE9">
      <w:pPr>
        <w:pStyle w:val="40"/>
        <w:framePr w:w="9418" w:h="250" w:hRule="exact" w:wrap="none" w:vAnchor="page" w:hAnchor="page" w:x="1668" w:y="724"/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19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ind w:firstLine="0"/>
        <w:jc w:val="both"/>
      </w:pPr>
      <w:r>
        <w:t>труднодоступные населенные пункты, предоставляемые в Министерство экономического развития, промышленности и транспорта Республики Коми, или о возврате документов получателю субсидии в письменном виде с указанием причин возврата по адресу, указанному в Соглашении.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ind w:firstLine="720"/>
        <w:jc w:val="both"/>
      </w:pPr>
      <w:r>
        <w:t>Перечисление субсидии осуществляется путем перечисления средств на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организациях, в соответствии с заключенными соглашениями с учетом принятых и неисполненных обязательств.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ind w:firstLine="720"/>
        <w:jc w:val="both"/>
      </w:pPr>
      <w:r>
        <w:t xml:space="preserve">Предельный срок перечисления субсидии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>не позднее 10 рабочего дня со дня доведения предельных объемов финансирования из республиканского бюджета Республики Коми.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tabs>
          <w:tab w:val="left" w:pos="9216"/>
        </w:tabs>
        <w:ind w:firstLine="720"/>
        <w:jc w:val="both"/>
      </w:pPr>
      <w:bookmarkStart w:id="116" w:name="bookmark125"/>
      <w:r>
        <w:t>3</w:t>
      </w:r>
      <w:bookmarkEnd w:id="116"/>
      <w:r>
        <w:t xml:space="preserve">.24.Результатом предоставления субсидии является выполнение </w:t>
      </w:r>
      <w:proofErr w:type="spellStart"/>
      <w:r>
        <w:t>внутримуниципальных</w:t>
      </w:r>
      <w:proofErr w:type="spellEnd"/>
      <w:r>
        <w:t xml:space="preserve"> перевозок воздушным трансп</w:t>
      </w:r>
      <w:r w:rsidR="007B2BE9">
        <w:t xml:space="preserve">ортом </w:t>
      </w:r>
      <w:r>
        <w:t>в</w:t>
      </w:r>
      <w:r w:rsidR="007B2BE9">
        <w:t xml:space="preserve"> </w:t>
      </w:r>
      <w:r>
        <w:t>труднодоступные населенные пункты</w:t>
      </w:r>
      <w:r w:rsidR="007B2BE9">
        <w:t xml:space="preserve"> муниципального района «Печора»</w:t>
      </w:r>
      <w:r>
        <w:t>.</w:t>
      </w:r>
    </w:p>
    <w:p w:rsidR="00057249" w:rsidRDefault="00280E2A" w:rsidP="0006747C">
      <w:pPr>
        <w:pStyle w:val="11"/>
        <w:framePr w:w="9418" w:h="14741" w:hRule="exact" w:wrap="none" w:vAnchor="page" w:hAnchor="page" w:x="1668" w:y="1185"/>
        <w:tabs>
          <w:tab w:val="left" w:pos="2030"/>
          <w:tab w:val="left" w:pos="3782"/>
          <w:tab w:val="left" w:pos="6005"/>
          <w:tab w:val="left" w:pos="8050"/>
        </w:tabs>
        <w:ind w:firstLine="720"/>
        <w:jc w:val="both"/>
      </w:pPr>
      <w:r>
        <w:t>Показателем, характеризующим достижение/</w:t>
      </w:r>
      <w:proofErr w:type="spellStart"/>
      <w:r>
        <w:t>недостижение</w:t>
      </w:r>
      <w:proofErr w:type="spellEnd"/>
      <w:r>
        <w:t xml:space="preserve"> результата предоставления субсидии (далее </w:t>
      </w:r>
      <w:r>
        <w:rPr>
          <w:rFonts w:ascii="Arial" w:eastAsia="Arial" w:hAnsi="Arial" w:cs="Arial"/>
          <w:sz w:val="26"/>
          <w:szCs w:val="26"/>
        </w:rPr>
        <w:t xml:space="preserve">- </w:t>
      </w:r>
      <w:r>
        <w:t xml:space="preserve">показатель результативности), является доля фактически выполненных пассажирских рейсов от общего количества рейсов, предусмотренных транспортной схемой </w:t>
      </w:r>
      <w:r w:rsidR="0006747C">
        <w:t>на отчетный год</w:t>
      </w:r>
      <w:proofErr w:type="gramStart"/>
      <w:r w:rsidR="0006747C">
        <w:t xml:space="preserve"> (%). </w:t>
      </w:r>
      <w:proofErr w:type="gramEnd"/>
      <w:r w:rsidR="0006747C">
        <w:t xml:space="preserve">Получатель </w:t>
      </w:r>
      <w:r>
        <w:t>субс</w:t>
      </w:r>
      <w:r w:rsidR="0006747C">
        <w:t xml:space="preserve">идии обеспечивает достижение </w:t>
      </w:r>
      <w:r>
        <w:t>показателя</w:t>
      </w:r>
      <w:r w:rsidR="0006747C">
        <w:t xml:space="preserve"> </w:t>
      </w:r>
      <w:r>
        <w:t>результативности.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ind w:firstLine="720"/>
        <w:jc w:val="both"/>
      </w:pPr>
      <w:r>
        <w:t>Результат предоставления субсидии считается достигнутым, если доля фактически выполненных пассажирских рейсов от общего количества рейсов, предусмотренных транспортной схемой на отчетный год равна или более 90 %.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ind w:firstLine="720"/>
        <w:jc w:val="both"/>
      </w:pPr>
      <w:r>
        <w:t>Значение показателя результативности устанавливается в Соглашении.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spacing w:after="220"/>
        <w:ind w:firstLine="720"/>
        <w:jc w:val="both"/>
      </w:pPr>
      <w:r>
        <w:t xml:space="preserve">Оценка достижения значения показателей результативности осуществляется </w:t>
      </w:r>
      <w:r w:rsidR="007B2BE9">
        <w:t xml:space="preserve">Администрацией </w:t>
      </w:r>
      <w:r>
        <w:t>на основании сравнения планового значения показателя результативности, установленного Соглашением, и фактически достигнутого значения по итогам отчетного финансового года и в течение 1 года со дня предоставления субсидии.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spacing w:after="220"/>
        <w:ind w:firstLine="0"/>
        <w:jc w:val="center"/>
      </w:pPr>
      <w:r>
        <w:t xml:space="preserve">IV. Требование к отчетности, </w:t>
      </w:r>
      <w:proofErr w:type="gramStart"/>
      <w:r>
        <w:t>осуществлении</w:t>
      </w:r>
      <w:proofErr w:type="gramEnd"/>
      <w:r>
        <w:t xml:space="preserve"> контроля (мониторинга)</w:t>
      </w:r>
      <w:r>
        <w:br/>
        <w:t>за соблюдением условий и порядка предоставления субсидий</w:t>
      </w:r>
      <w:r>
        <w:br/>
        <w:t>и ответственности за их нарушение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tabs>
          <w:tab w:val="left" w:pos="1234"/>
        </w:tabs>
        <w:ind w:firstLine="720"/>
        <w:jc w:val="both"/>
      </w:pPr>
      <w:bookmarkStart w:id="117" w:name="bookmark126"/>
      <w:r>
        <w:t>4</w:t>
      </w:r>
      <w:bookmarkEnd w:id="117"/>
      <w:r>
        <w:t>.1.</w:t>
      </w:r>
      <w:r>
        <w:tab/>
        <w:t xml:space="preserve">Достижение результата предоставления субсидии определяется на основании информации, предоставленной получателем субсидии в </w:t>
      </w:r>
      <w:r w:rsidR="007B2BE9">
        <w:t xml:space="preserve">Администрацию </w:t>
      </w:r>
      <w:r>
        <w:t>о доле фактически выполненных рейсов в отчетном периоде.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tabs>
          <w:tab w:val="left" w:pos="1249"/>
        </w:tabs>
        <w:ind w:firstLine="720"/>
        <w:jc w:val="both"/>
      </w:pPr>
      <w:bookmarkStart w:id="118" w:name="bookmark127"/>
      <w:r>
        <w:t>4</w:t>
      </w:r>
      <w:bookmarkEnd w:id="118"/>
      <w:r>
        <w:t>.2.</w:t>
      </w:r>
      <w:r>
        <w:tab/>
        <w:t>Получатель субсидии обязан: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tabs>
          <w:tab w:val="left" w:pos="1133"/>
        </w:tabs>
        <w:ind w:firstLine="720"/>
        <w:jc w:val="both"/>
      </w:pPr>
      <w:bookmarkStart w:id="119" w:name="bookmark128"/>
      <w:r>
        <w:rPr>
          <w:rFonts w:ascii="Arial" w:eastAsia="Arial" w:hAnsi="Arial" w:cs="Arial"/>
          <w:sz w:val="26"/>
          <w:szCs w:val="26"/>
        </w:rPr>
        <w:t>-</w:t>
      </w:r>
      <w:bookmarkEnd w:id="119"/>
      <w:r>
        <w:rPr>
          <w:rFonts w:ascii="Arial" w:eastAsia="Arial" w:hAnsi="Arial" w:cs="Arial"/>
          <w:sz w:val="26"/>
          <w:szCs w:val="26"/>
        </w:rPr>
        <w:tab/>
      </w:r>
      <w:r>
        <w:t>до 10 декабря отчетного периода направлять прогнозный расчет недополученных доходов за декабрь отчетного года по форме согласно приложению к настоящему Порядку;</w:t>
      </w:r>
    </w:p>
    <w:p w:rsidR="00057249" w:rsidRDefault="00280E2A" w:rsidP="007B2BE9">
      <w:pPr>
        <w:pStyle w:val="11"/>
        <w:framePr w:w="9418" w:h="14741" w:hRule="exact" w:wrap="none" w:vAnchor="page" w:hAnchor="page" w:x="1668" w:y="1185"/>
        <w:tabs>
          <w:tab w:val="left" w:pos="1133"/>
        </w:tabs>
        <w:ind w:firstLine="720"/>
        <w:jc w:val="both"/>
      </w:pPr>
      <w:bookmarkStart w:id="120" w:name="bookmark129"/>
      <w:r>
        <w:rPr>
          <w:rFonts w:ascii="Arial" w:eastAsia="Arial" w:hAnsi="Arial" w:cs="Arial"/>
          <w:sz w:val="26"/>
          <w:szCs w:val="26"/>
        </w:rPr>
        <w:t>-</w:t>
      </w:r>
      <w:bookmarkEnd w:id="120"/>
      <w:r>
        <w:rPr>
          <w:rFonts w:ascii="Arial" w:eastAsia="Arial" w:hAnsi="Arial" w:cs="Arial"/>
          <w:sz w:val="26"/>
          <w:szCs w:val="26"/>
        </w:rPr>
        <w:tab/>
      </w:r>
      <w:r>
        <w:t xml:space="preserve">до 20 апреля года, следующего </w:t>
      </w:r>
      <w:proofErr w:type="gramStart"/>
      <w:r>
        <w:t>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>, по результатам сдачи годовой бухгалтерской отчетности по итогам отчетного года, представлять фактический расчет недополученных доходов за декабрь отчетного года</w:t>
      </w:r>
    </w:p>
    <w:p w:rsidR="00057249" w:rsidRDefault="00057249" w:rsidP="007B2BE9">
      <w:pPr>
        <w:spacing w:line="1" w:lineRule="exact"/>
        <w:jc w:val="both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 w:rsidP="007B2BE9">
      <w:pPr>
        <w:spacing w:line="1" w:lineRule="exact"/>
        <w:jc w:val="both"/>
      </w:pPr>
    </w:p>
    <w:p w:rsidR="00057249" w:rsidRDefault="00057249" w:rsidP="007B2BE9">
      <w:pPr>
        <w:pStyle w:val="40"/>
        <w:framePr w:w="9413" w:h="250" w:hRule="exact" w:wrap="none" w:vAnchor="page" w:hAnchor="page" w:x="1671" w:y="724"/>
        <w:spacing w:after="0"/>
        <w:rPr>
          <w:sz w:val="20"/>
          <w:szCs w:val="20"/>
        </w:rPr>
      </w:pPr>
    </w:p>
    <w:p w:rsidR="00057249" w:rsidRDefault="00280E2A" w:rsidP="007B2BE9">
      <w:pPr>
        <w:pStyle w:val="11"/>
        <w:framePr w:w="9413" w:h="14198" w:hRule="exact" w:wrap="none" w:vAnchor="page" w:hAnchor="page" w:x="1671" w:y="1185"/>
        <w:ind w:firstLine="0"/>
        <w:jc w:val="both"/>
      </w:pPr>
      <w:r>
        <w:t>по форме согласно приложению к настоящему Порядку.</w:t>
      </w:r>
    </w:p>
    <w:p w:rsidR="00057249" w:rsidRDefault="00280E2A" w:rsidP="007B2BE9">
      <w:pPr>
        <w:pStyle w:val="11"/>
        <w:framePr w:w="9413" w:h="14198" w:hRule="exact" w:wrap="none" w:vAnchor="page" w:hAnchor="page" w:x="1671" w:y="1185"/>
        <w:tabs>
          <w:tab w:val="left" w:pos="1234"/>
        </w:tabs>
        <w:ind w:firstLine="720"/>
        <w:jc w:val="both"/>
      </w:pPr>
      <w:bookmarkStart w:id="121" w:name="bookmark130"/>
      <w:r>
        <w:t>4</w:t>
      </w:r>
      <w:bookmarkEnd w:id="121"/>
      <w:r>
        <w:t>.3.</w:t>
      </w:r>
      <w:r>
        <w:tab/>
        <w:t xml:space="preserve">Получатель субсидии ежегодно до 20 января года, следующего за отчетным, предоставляет отчет о достижении планового </w:t>
      </w:r>
      <w:proofErr w:type="gramStart"/>
      <w:r>
        <w:t>значения показателя результативности использования субсидии</w:t>
      </w:r>
      <w:proofErr w:type="gramEnd"/>
      <w:r>
        <w:t xml:space="preserve"> по форме, определенной Соглашением.</w:t>
      </w:r>
    </w:p>
    <w:p w:rsidR="00057249" w:rsidRDefault="00280E2A" w:rsidP="007B2BE9">
      <w:pPr>
        <w:pStyle w:val="11"/>
        <w:framePr w:w="9413" w:h="14198" w:hRule="exact" w:wrap="none" w:vAnchor="page" w:hAnchor="page" w:x="1671" w:y="1185"/>
        <w:tabs>
          <w:tab w:val="left" w:pos="1239"/>
        </w:tabs>
        <w:ind w:firstLine="720"/>
        <w:jc w:val="both"/>
      </w:pPr>
      <w:bookmarkStart w:id="122" w:name="bookmark131"/>
      <w:r>
        <w:t>4</w:t>
      </w:r>
      <w:bookmarkEnd w:id="122"/>
      <w:r>
        <w:t>.4.</w:t>
      </w:r>
      <w:r>
        <w:tab/>
        <w:t>Главный распорядитель как получатель бюджетных сре</w:t>
      </w:r>
      <w:proofErr w:type="gramStart"/>
      <w:r>
        <w:t>дств пр</w:t>
      </w:r>
      <w:proofErr w:type="gramEnd"/>
      <w:r>
        <w:t>оверяет соблюдение получателем субсидии порядка и условий предоставления субсидий, в том числе в части достижения результатов предоставления субсидии. 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:rsidR="00057249" w:rsidRDefault="00280E2A" w:rsidP="007B2BE9">
      <w:pPr>
        <w:pStyle w:val="11"/>
        <w:framePr w:w="9413" w:h="14198" w:hRule="exact" w:wrap="none" w:vAnchor="page" w:hAnchor="page" w:x="1671" w:y="1185"/>
        <w:tabs>
          <w:tab w:val="left" w:pos="1234"/>
        </w:tabs>
        <w:ind w:firstLine="720"/>
        <w:jc w:val="both"/>
      </w:pPr>
      <w:bookmarkStart w:id="123" w:name="bookmark132"/>
      <w:r>
        <w:t>4</w:t>
      </w:r>
      <w:bookmarkEnd w:id="123"/>
      <w:r>
        <w:t>.5.</w:t>
      </w:r>
      <w:r>
        <w:tab/>
        <w:t xml:space="preserve">Мониторинг </w:t>
      </w:r>
      <w:proofErr w:type="gramStart"/>
      <w:r>
        <w:t>достижения значений результатов предоставления субсидии</w:t>
      </w:r>
      <w:proofErr w:type="gramEnd"/>
      <w:r>
        <w:t xml:space="preserve"> производится </w:t>
      </w:r>
      <w:r w:rsidR="007B2BE9">
        <w:t xml:space="preserve">Администрацией </w:t>
      </w:r>
      <w:r>
        <w:t>на основании отчета получателя субсидии о достижении значения показателя результативности предоставления субсидии по состоянию на 31 декабря текущего года. Предоставление субсидии признается эффективным в случае достижения получателем субсидии конечных значений результатов предоставления субсидии, установленных в Соглашении.</w:t>
      </w:r>
    </w:p>
    <w:p w:rsidR="00057249" w:rsidRDefault="00280E2A" w:rsidP="0006747C">
      <w:pPr>
        <w:pStyle w:val="11"/>
        <w:framePr w:w="9413" w:h="14198" w:hRule="exact" w:wrap="none" w:vAnchor="page" w:hAnchor="page" w:x="1671" w:y="1185"/>
        <w:tabs>
          <w:tab w:val="left" w:pos="1249"/>
          <w:tab w:val="left" w:pos="1728"/>
        </w:tabs>
        <w:ind w:firstLine="720"/>
        <w:jc w:val="both"/>
      </w:pPr>
      <w:bookmarkStart w:id="124" w:name="bookmark133"/>
      <w:r>
        <w:t>4</w:t>
      </w:r>
      <w:bookmarkEnd w:id="124"/>
      <w:r>
        <w:t>.6.</w:t>
      </w:r>
      <w:r>
        <w:tab/>
        <w:t>В</w:t>
      </w:r>
      <w:r>
        <w:tab/>
        <w:t>случае нарушения получателем субсидии условий,</w:t>
      </w:r>
      <w:r w:rsidR="0006747C">
        <w:t xml:space="preserve"> </w:t>
      </w:r>
      <w:r>
        <w:t xml:space="preserve">установленных при предоставлении субсидии, </w:t>
      </w:r>
      <w:proofErr w:type="gramStart"/>
      <w:r>
        <w:t>выявленных</w:t>
      </w:r>
      <w:proofErr w:type="gramEnd"/>
      <w:r>
        <w:t xml:space="preserve"> в том числе по фактам проверок, проведенных Администрацией и органами муниципального финансового контроля, а также в случае </w:t>
      </w:r>
      <w:proofErr w:type="spellStart"/>
      <w:r>
        <w:t>недостижения</w:t>
      </w:r>
      <w:proofErr w:type="spellEnd"/>
      <w:r>
        <w:t xml:space="preserve"> значений результатов предоставления субсидии, возврат средств субсидии в бюджет округа </w:t>
      </w:r>
      <w:r w:rsidR="007B2BE9">
        <w:t xml:space="preserve">муниципального района «Печора» </w:t>
      </w:r>
      <w:r>
        <w:t>осуществляется в следующем порядке:</w:t>
      </w:r>
    </w:p>
    <w:p w:rsidR="00057249" w:rsidRDefault="00280E2A" w:rsidP="0006747C">
      <w:pPr>
        <w:pStyle w:val="11"/>
        <w:framePr w:w="9413" w:h="14198" w:hRule="exact" w:wrap="none" w:vAnchor="page" w:hAnchor="page" w:x="1671" w:y="1185"/>
        <w:tabs>
          <w:tab w:val="left" w:pos="1129"/>
        </w:tabs>
        <w:ind w:firstLine="720"/>
        <w:jc w:val="both"/>
      </w:pPr>
      <w:bookmarkStart w:id="125" w:name="bookmark134"/>
      <w:r>
        <w:t>1</w:t>
      </w:r>
      <w:bookmarkEnd w:id="125"/>
      <w:r>
        <w:t>)</w:t>
      </w:r>
      <w:r>
        <w:tab/>
      </w:r>
      <w:r w:rsidR="007B2BE9">
        <w:t xml:space="preserve">Администрация </w:t>
      </w:r>
      <w:r>
        <w:t>в течение 10 рабочих дней со дня, когда Администрации стало известно о нарушении получателем субсидий условий предоставления субсидий, или получения сведений от органов муниципального финансового контроля</w:t>
      </w:r>
      <w:r w:rsidR="0006747C">
        <w:t xml:space="preserve"> </w:t>
      </w:r>
      <w:r>
        <w:t>об установлении фактов нарушения условий их предоставления, выявленных в результате проверок, направляет письменное уведомление получателю субсидий</w:t>
      </w:r>
      <w:r w:rsidR="0006747C">
        <w:t xml:space="preserve"> </w:t>
      </w:r>
      <w:r>
        <w:t>о возврате средств субсидий (далее - уведомление);</w:t>
      </w:r>
    </w:p>
    <w:p w:rsidR="00057249" w:rsidRDefault="00280E2A">
      <w:pPr>
        <w:pStyle w:val="11"/>
        <w:framePr w:w="9413" w:h="14198" w:hRule="exact" w:wrap="none" w:vAnchor="page" w:hAnchor="page" w:x="1671" w:y="1185"/>
        <w:tabs>
          <w:tab w:val="left" w:pos="1129"/>
        </w:tabs>
        <w:ind w:firstLine="720"/>
        <w:jc w:val="both"/>
      </w:pPr>
      <w:bookmarkStart w:id="126" w:name="bookmark135"/>
      <w:r>
        <w:t>2</w:t>
      </w:r>
      <w:bookmarkEnd w:id="126"/>
      <w:r>
        <w:t>)</w:t>
      </w:r>
      <w:r>
        <w:tab/>
        <w:t xml:space="preserve">получатель субсидий в течение 30 календарных дней (если в уведомлении не указан иной срок) </w:t>
      </w:r>
      <w:proofErr w:type="gramStart"/>
      <w:r>
        <w:t>с даты получения</w:t>
      </w:r>
      <w:proofErr w:type="gramEnd"/>
      <w:r>
        <w:t xml:space="preserve"> уведомления осуществляет возврат субсидий, использованных с нарушением установленных условий их предоставления, в бюджет</w:t>
      </w:r>
      <w:r w:rsidR="007B2BE9">
        <w:t xml:space="preserve"> муниципального района «Печора»</w:t>
      </w:r>
      <w:r>
        <w:t>.</w:t>
      </w:r>
    </w:p>
    <w:p w:rsidR="00057249" w:rsidRDefault="00280E2A">
      <w:pPr>
        <w:pStyle w:val="11"/>
        <w:framePr w:w="9413" w:h="14198" w:hRule="exact" w:wrap="none" w:vAnchor="page" w:hAnchor="page" w:x="1671" w:y="1185"/>
        <w:ind w:firstLine="720"/>
        <w:jc w:val="both"/>
      </w:pPr>
      <w:r>
        <w:t xml:space="preserve">В случае отсутствия или недостатка источников на возврат субсидий, полученных с нарушением условий их предоставления, получатель субсидии в срок, установленный подпунктом 2) настоящего пункта, представляет в Администрацию на согласование график, в соответствии с которым устанавливается срок возврата субсидий, но не более чем на 6 месяцев </w:t>
      </w:r>
      <w:proofErr w:type="gramStart"/>
      <w:r>
        <w:t>с даты получения</w:t>
      </w:r>
      <w:proofErr w:type="gramEnd"/>
      <w:r>
        <w:t xml:space="preserve"> уведомления;</w:t>
      </w:r>
    </w:p>
    <w:p w:rsidR="00057249" w:rsidRDefault="00280E2A">
      <w:pPr>
        <w:pStyle w:val="11"/>
        <w:framePr w:w="9413" w:h="14198" w:hRule="exact" w:wrap="none" w:vAnchor="page" w:hAnchor="page" w:x="1671" w:y="1185"/>
        <w:tabs>
          <w:tab w:val="left" w:pos="1129"/>
        </w:tabs>
        <w:ind w:firstLine="720"/>
        <w:jc w:val="both"/>
      </w:pPr>
      <w:bookmarkStart w:id="127" w:name="bookmark136"/>
      <w:r>
        <w:t>3</w:t>
      </w:r>
      <w:bookmarkEnd w:id="127"/>
      <w:r>
        <w:t>)</w:t>
      </w:r>
      <w:r>
        <w:tab/>
        <w:t>в случае несоблюдения сроков для возврата средств субсидии, установленных уведомлением или графиком, Администрация обеспечивает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057249">
      <w:pPr>
        <w:pStyle w:val="40"/>
        <w:framePr w:w="9408" w:h="2098" w:hRule="exact" w:wrap="none" w:vAnchor="page" w:hAnchor="page" w:x="1673" w:y="724"/>
        <w:rPr>
          <w:sz w:val="20"/>
          <w:szCs w:val="20"/>
        </w:rPr>
      </w:pPr>
    </w:p>
    <w:p w:rsidR="00057249" w:rsidRDefault="00280E2A">
      <w:pPr>
        <w:pStyle w:val="11"/>
        <w:framePr w:w="9408" w:h="2098" w:hRule="exact" w:wrap="none" w:vAnchor="page" w:hAnchor="page" w:x="1673" w:y="724"/>
        <w:ind w:firstLine="0"/>
        <w:jc w:val="both"/>
      </w:pPr>
      <w:r>
        <w:t>их взыскание в судебном порядке в соответствии с законодательством Российской Федерации.</w:t>
      </w:r>
    </w:p>
    <w:p w:rsidR="00057249" w:rsidRDefault="00280E2A">
      <w:pPr>
        <w:pStyle w:val="11"/>
        <w:framePr w:w="9408" w:h="2098" w:hRule="exact" w:wrap="none" w:vAnchor="page" w:hAnchor="page" w:x="1673" w:y="724"/>
        <w:ind w:firstLine="720"/>
        <w:jc w:val="both"/>
      </w:pPr>
      <w:bookmarkStart w:id="128" w:name="bookmark137"/>
      <w:r>
        <w:t>4</w:t>
      </w:r>
      <w:bookmarkEnd w:id="128"/>
      <w:r>
        <w:t>.7.Контроль соблюдения условий и порядка предоставления субсидии осуществляется в установленном порядке Администрацией и органами муниципального (финансового) контроля.</w:t>
      </w:r>
    </w:p>
    <w:p w:rsidR="00057249" w:rsidRDefault="00057249">
      <w:pPr>
        <w:spacing w:line="1" w:lineRule="exact"/>
        <w:sectPr w:rsidR="000572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7249" w:rsidRDefault="00057249">
      <w:pPr>
        <w:spacing w:line="1" w:lineRule="exact"/>
      </w:pPr>
    </w:p>
    <w:p w:rsidR="00057249" w:rsidRDefault="00280E2A">
      <w:pPr>
        <w:pStyle w:val="40"/>
        <w:framePr w:wrap="none" w:vAnchor="page" w:hAnchor="page" w:x="8296" w:y="709"/>
        <w:spacing w:after="0"/>
        <w:jc w:val="left"/>
        <w:rPr>
          <w:sz w:val="20"/>
          <w:szCs w:val="20"/>
        </w:rPr>
      </w:pPr>
      <w:r>
        <w:rPr>
          <w:i/>
          <w:iCs/>
          <w:sz w:val="20"/>
          <w:szCs w:val="20"/>
        </w:rPr>
        <w:t>22</w:t>
      </w:r>
    </w:p>
    <w:p w:rsidR="00057249" w:rsidRDefault="00057249">
      <w:pPr>
        <w:pStyle w:val="20"/>
        <w:framePr w:w="5050" w:h="1795" w:hRule="exact" w:wrap="none" w:vAnchor="page" w:hAnchor="page" w:x="1106" w:y="3781"/>
        <w:spacing w:after="0"/>
        <w:rPr>
          <w:sz w:val="24"/>
          <w:szCs w:val="24"/>
        </w:rPr>
      </w:pPr>
    </w:p>
    <w:p w:rsidR="00057249" w:rsidRDefault="00057249" w:rsidP="009B2291">
      <w:pPr>
        <w:pStyle w:val="20"/>
        <w:framePr w:w="16166" w:h="307" w:hRule="exact" w:wrap="none" w:vAnchor="page" w:hAnchor="page" w:x="563" w:y="6142"/>
        <w:spacing w:after="0"/>
        <w:jc w:val="center"/>
      </w:pPr>
    </w:p>
    <w:sectPr w:rsidR="00057249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E9" w:rsidRDefault="007B2BE9">
      <w:r>
        <w:separator/>
      </w:r>
    </w:p>
  </w:endnote>
  <w:endnote w:type="continuationSeparator" w:id="0">
    <w:p w:rsidR="007B2BE9" w:rsidRDefault="007B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E9" w:rsidRDefault="007B2BE9"/>
  </w:footnote>
  <w:footnote w:type="continuationSeparator" w:id="0">
    <w:p w:rsidR="007B2BE9" w:rsidRDefault="007B2BE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057249"/>
    <w:rsid w:val="00057249"/>
    <w:rsid w:val="0006747C"/>
    <w:rsid w:val="00280E2A"/>
    <w:rsid w:val="006B61EF"/>
    <w:rsid w:val="006C2745"/>
    <w:rsid w:val="006E58A6"/>
    <w:rsid w:val="007B2BE9"/>
    <w:rsid w:val="009B2291"/>
    <w:rsid w:val="00A57B57"/>
    <w:rsid w:val="00AD6C3A"/>
    <w:rsid w:val="00C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FFFFFF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spacing w:after="2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pacing w:after="210" w:line="269" w:lineRule="auto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30">
    <w:name w:val="Основной текст (3)"/>
    <w:basedOn w:val="a"/>
    <w:link w:val="3"/>
    <w:pPr>
      <w:spacing w:after="250" w:line="269" w:lineRule="auto"/>
      <w:jc w:val="center"/>
    </w:pPr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4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6C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6C3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FFFFFF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spacing w:after="2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pacing w:after="210" w:line="269" w:lineRule="auto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30">
    <w:name w:val="Основной текст (3)"/>
    <w:basedOn w:val="a"/>
    <w:link w:val="3"/>
    <w:pPr>
      <w:spacing w:after="250" w:line="269" w:lineRule="auto"/>
      <w:jc w:val="center"/>
    </w:pPr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4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6C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6C3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1830&amp;dst=100085&amp;field=134&amp;date=14.02.20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7071</Words>
  <Characters>40309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7</cp:revision>
  <cp:lastPrinted>2025-03-28T09:44:00Z</cp:lastPrinted>
  <dcterms:created xsi:type="dcterms:W3CDTF">2025-03-24T09:38:00Z</dcterms:created>
  <dcterms:modified xsi:type="dcterms:W3CDTF">2025-04-01T08:38:00Z</dcterms:modified>
</cp:coreProperties>
</file>