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2A3" w:rsidRPr="005C22A3" w:rsidRDefault="005C22A3" w:rsidP="005C22A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C22A3">
        <w:rPr>
          <w:rFonts w:ascii="Times New Roman" w:hAnsi="Times New Roman" w:cs="Times New Roman"/>
        </w:rPr>
        <w:t>Приложение</w:t>
      </w:r>
    </w:p>
    <w:p w:rsidR="005C22A3" w:rsidRPr="005C22A3" w:rsidRDefault="005C22A3" w:rsidP="005C22A3">
      <w:pPr>
        <w:spacing w:after="0" w:line="240" w:lineRule="auto"/>
        <w:ind w:hanging="180"/>
        <w:jc w:val="right"/>
        <w:rPr>
          <w:rFonts w:ascii="Times New Roman" w:hAnsi="Times New Roman" w:cs="Times New Roman"/>
        </w:rPr>
      </w:pPr>
      <w:r w:rsidRPr="005C22A3">
        <w:rPr>
          <w:rFonts w:ascii="Times New Roman" w:hAnsi="Times New Roman" w:cs="Times New Roman"/>
        </w:rPr>
        <w:t xml:space="preserve">к распоряжению администрации МР «Печора» </w:t>
      </w:r>
    </w:p>
    <w:p w:rsidR="005C22A3" w:rsidRPr="005C22A3" w:rsidRDefault="00F775EB" w:rsidP="00F775EB">
      <w:pPr>
        <w:spacing w:after="0" w:line="240" w:lineRule="auto"/>
        <w:ind w:hanging="18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="00A05653">
        <w:rPr>
          <w:rFonts w:ascii="Times New Roman" w:hAnsi="Times New Roman" w:cs="Times New Roman"/>
        </w:rPr>
        <w:t xml:space="preserve">                                  от </w:t>
      </w:r>
      <w:bookmarkStart w:id="0" w:name="_GoBack"/>
      <w:bookmarkEnd w:id="0"/>
      <w:r w:rsidR="00A05653">
        <w:rPr>
          <w:rFonts w:ascii="Times New Roman" w:hAnsi="Times New Roman" w:cs="Times New Roman"/>
        </w:rPr>
        <w:t xml:space="preserve">12 </w:t>
      </w:r>
      <w:r w:rsidR="005C22A3">
        <w:rPr>
          <w:rFonts w:ascii="Times New Roman" w:hAnsi="Times New Roman" w:cs="Times New Roman"/>
        </w:rPr>
        <w:t xml:space="preserve">марта </w:t>
      </w:r>
      <w:r w:rsidR="005C22A3" w:rsidRPr="005C22A3">
        <w:rPr>
          <w:rFonts w:ascii="Times New Roman" w:hAnsi="Times New Roman" w:cs="Times New Roman"/>
        </w:rPr>
        <w:t xml:space="preserve">2025 года № </w:t>
      </w:r>
      <w:r w:rsidR="00A05653">
        <w:rPr>
          <w:rFonts w:ascii="Times New Roman" w:hAnsi="Times New Roman" w:cs="Times New Roman"/>
        </w:rPr>
        <w:t>181-р</w:t>
      </w:r>
      <w:r>
        <w:rPr>
          <w:rFonts w:ascii="Times New Roman" w:hAnsi="Times New Roman" w:cs="Times New Roman"/>
        </w:rPr>
        <w:t xml:space="preserve"> </w:t>
      </w:r>
    </w:p>
    <w:p w:rsidR="005C22A3" w:rsidRDefault="005C22A3" w:rsidP="005C22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294" w:rsidRPr="00AA0294" w:rsidRDefault="00AA0294" w:rsidP="005C22A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0294" w:rsidRDefault="00AE4BAA" w:rsidP="00AA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</w:t>
      </w:r>
    </w:p>
    <w:p w:rsidR="00AA0294" w:rsidRDefault="00AE4BAA" w:rsidP="00AA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 реализации федеральной программы</w:t>
      </w:r>
      <w:r w:rsid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«Пушкинская карта» на </w:t>
      </w:r>
      <w:r w:rsid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территории муниципального образования муниципального района «Печора» </w:t>
      </w:r>
    </w:p>
    <w:p w:rsidR="00AE4BAA" w:rsidRDefault="00AA0294" w:rsidP="00AA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E4BAA" w:rsidRPr="00AA0294">
        <w:rPr>
          <w:rFonts w:ascii="Times New Roman" w:eastAsia="Times New Roman" w:hAnsi="Times New Roman" w:cs="Times New Roman"/>
          <w:sz w:val="26"/>
          <w:szCs w:val="26"/>
          <w:lang w:eastAsia="ru-RU"/>
        </w:rPr>
        <w:t>I полугодие 2025 года</w:t>
      </w:r>
    </w:p>
    <w:p w:rsidR="0040627D" w:rsidRPr="00AA0294" w:rsidRDefault="0040627D" w:rsidP="00AA02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20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515"/>
        <w:gridCol w:w="3390"/>
        <w:gridCol w:w="1695"/>
        <w:gridCol w:w="2394"/>
      </w:tblGrid>
      <w:tr w:rsidR="00BF6F82" w:rsidRPr="00EF0FB6" w:rsidTr="00F42019">
        <w:trPr>
          <w:trHeight w:val="641"/>
        </w:trPr>
        <w:tc>
          <w:tcPr>
            <w:tcW w:w="462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</w:rPr>
            </w:pPr>
            <w:r w:rsidRPr="00EF0FB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2528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</w:rPr>
            </w:pPr>
            <w:r w:rsidRPr="00EF0FB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shd w:val="clear" w:color="auto" w:fill="FFFFFF"/>
              </w:rPr>
              <w:t>Мероприятие</w:t>
            </w:r>
          </w:p>
        </w:tc>
        <w:tc>
          <w:tcPr>
            <w:tcW w:w="3497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Краткое описание мероприятия, планы по исполнению</w:t>
            </w:r>
          </w:p>
        </w:tc>
        <w:tc>
          <w:tcPr>
            <w:tcW w:w="1701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268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BF6F82" w:rsidRPr="00EF0FB6" w:rsidTr="00F42019">
        <w:trPr>
          <w:trHeight w:val="469"/>
        </w:trPr>
        <w:tc>
          <w:tcPr>
            <w:tcW w:w="10456" w:type="dxa"/>
            <w:gridSpan w:val="5"/>
            <w:shd w:val="clear" w:color="auto" w:fill="auto"/>
          </w:tcPr>
          <w:p w:rsidR="00BF6F82" w:rsidRPr="00EF0FB6" w:rsidRDefault="00BF6F82" w:rsidP="00BF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Информационное сопровождение </w:t>
            </w:r>
            <w:r w:rsidRPr="00EF0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федеральной программы</w:t>
            </w: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«Пушкинская карта» </w:t>
            </w:r>
          </w:p>
        </w:tc>
      </w:tr>
      <w:tr w:rsidR="00BF6F82" w:rsidRPr="00EF0FB6" w:rsidTr="00F42019">
        <w:tc>
          <w:tcPr>
            <w:tcW w:w="462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28" w:type="dxa"/>
            <w:shd w:val="clear" w:color="auto" w:fill="auto"/>
          </w:tcPr>
          <w:p w:rsidR="00BF6F82" w:rsidRPr="00EF0FB6" w:rsidRDefault="00BF6F82" w:rsidP="0032596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Информационное освещение мероприятий проекта «Пушкинская карта»</w:t>
            </w:r>
            <w:r w:rsidR="0032596E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на официальных сайтах и в социальных сетях</w:t>
            </w:r>
          </w:p>
        </w:tc>
        <w:tc>
          <w:tcPr>
            <w:tcW w:w="3497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Регулярные публикации проекта «Пушкинская карта» на ресурсах муниципальных учреждений культуры и образования, </w:t>
            </w:r>
            <w:r w:rsidR="00DC56CB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молодежной политики, администрации района</w:t>
            </w:r>
          </w:p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BF6F82" w:rsidRPr="00F50C4E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</w:pPr>
            <w:r w:rsidRPr="00F50C4E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  <w:t>Не менее 10 публикаций в месяц.</w:t>
            </w:r>
          </w:p>
        </w:tc>
        <w:tc>
          <w:tcPr>
            <w:tcW w:w="1701" w:type="dxa"/>
            <w:shd w:val="clear" w:color="auto" w:fill="auto"/>
          </w:tcPr>
          <w:p w:rsidR="00BF6F82" w:rsidRPr="00EF0FB6" w:rsidRDefault="00BF6F82" w:rsidP="00BF6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 2025 года</w:t>
            </w:r>
          </w:p>
        </w:tc>
        <w:tc>
          <w:tcPr>
            <w:tcW w:w="2268" w:type="dxa"/>
            <w:shd w:val="clear" w:color="auto" w:fill="auto"/>
          </w:tcPr>
          <w:p w:rsidR="00BF6F82" w:rsidRDefault="00DC56CB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Управление культуры и туризма МР «Печора», </w:t>
            </w:r>
          </w:p>
          <w:p w:rsidR="00DC56CB" w:rsidRDefault="00DC56CB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Управление образования МР «Печора», </w:t>
            </w:r>
          </w:p>
          <w:p w:rsidR="00337F3B" w:rsidRDefault="00DC56CB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Сектор молодежной политики администрации МР «Печора»</w:t>
            </w:r>
            <w:r w:rsidR="00337F3B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C56CB" w:rsidRPr="00EF0FB6" w:rsidRDefault="00337F3B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ГПОУ «ППЭТ»</w:t>
            </w:r>
          </w:p>
        </w:tc>
      </w:tr>
      <w:tr w:rsidR="00BF6F82" w:rsidRPr="00EF0FB6" w:rsidTr="00F42019">
        <w:tc>
          <w:tcPr>
            <w:tcW w:w="462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BF6F82" w:rsidRPr="00B927CF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B927CF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Организация и проведение акций для пользователей Пушкинской карты</w:t>
            </w:r>
          </w:p>
        </w:tc>
        <w:tc>
          <w:tcPr>
            <w:tcW w:w="3497" w:type="dxa"/>
            <w:shd w:val="clear" w:color="auto" w:fill="auto"/>
          </w:tcPr>
          <w:p w:rsidR="00BF6F82" w:rsidRDefault="00BF6F82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B927CF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Организация и проведение акций для пользователей Пушкинской карты муниципальными учреждениями культуры</w:t>
            </w:r>
          </w:p>
          <w:p w:rsidR="00B927CF" w:rsidRPr="00B927CF" w:rsidRDefault="00B927CF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BF6F82" w:rsidRPr="00F50C4E" w:rsidRDefault="00BF6F82" w:rsidP="00B927C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</w:rPr>
            </w:pPr>
            <w:r w:rsidRPr="00F50C4E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  <w:t xml:space="preserve">Не менее 1 акции </w:t>
            </w:r>
            <w:r w:rsidR="00B927CF" w:rsidRPr="00F50C4E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  <w:t xml:space="preserve">в полугодие </w:t>
            </w:r>
          </w:p>
        </w:tc>
        <w:tc>
          <w:tcPr>
            <w:tcW w:w="1701" w:type="dxa"/>
            <w:shd w:val="clear" w:color="auto" w:fill="auto"/>
          </w:tcPr>
          <w:p w:rsidR="00BF6F82" w:rsidRPr="00B927CF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92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 2025 года</w:t>
            </w:r>
          </w:p>
        </w:tc>
        <w:tc>
          <w:tcPr>
            <w:tcW w:w="2268" w:type="dxa"/>
            <w:shd w:val="clear" w:color="auto" w:fill="auto"/>
          </w:tcPr>
          <w:p w:rsidR="00BF6F82" w:rsidRPr="00B927CF" w:rsidRDefault="00F53F55" w:rsidP="00F53F55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B927CF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BF6F82" w:rsidRPr="00EF0FB6" w:rsidTr="00086A7E">
        <w:trPr>
          <w:trHeight w:val="489"/>
        </w:trPr>
        <w:tc>
          <w:tcPr>
            <w:tcW w:w="10456" w:type="dxa"/>
            <w:gridSpan w:val="5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F0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EF0FB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shd w:val="clear" w:color="auto" w:fill="FFFFFF"/>
              </w:rPr>
              <w:t xml:space="preserve">Повышение доступности посещений </w:t>
            </w:r>
            <w:r w:rsidRPr="00EF0F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федеральной программы</w:t>
            </w: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t xml:space="preserve"> «Пушкинская карта»</w:t>
            </w:r>
          </w:p>
        </w:tc>
      </w:tr>
      <w:tr w:rsidR="00BF6F82" w:rsidRPr="00EF0FB6" w:rsidTr="00F42019">
        <w:tc>
          <w:tcPr>
            <w:tcW w:w="462" w:type="dxa"/>
            <w:shd w:val="clear" w:color="auto" w:fill="auto"/>
          </w:tcPr>
          <w:p w:rsidR="00BF6F82" w:rsidRPr="00EF0FB6" w:rsidRDefault="00705876" w:rsidP="00BF6F8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28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Формирование перечня мероприятий, доступных </w:t>
            </w:r>
            <w:r w:rsidR="00F53F55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к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посещению в рамках федеральной программы «Пушкинская карта»</w:t>
            </w:r>
          </w:p>
        </w:tc>
        <w:tc>
          <w:tcPr>
            <w:tcW w:w="3497" w:type="dxa"/>
            <w:shd w:val="clear" w:color="auto" w:fill="auto"/>
          </w:tcPr>
          <w:p w:rsidR="00BF6F82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B23A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Формирование перечня мероприятий, доступных к посещению в рамках федеральной программы «Пушкинская карта»</w:t>
            </w:r>
          </w:p>
          <w:p w:rsidR="00F50C4E" w:rsidRDefault="00F50C4E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F50C4E" w:rsidRPr="00F50C4E" w:rsidRDefault="00F50C4E" w:rsidP="00D50294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4"/>
                <w:lang w:eastAsia="ru-RU"/>
              </w:rPr>
            </w:pPr>
            <w:r w:rsidRPr="00F50C4E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</w:rPr>
              <w:t xml:space="preserve">Перечень мероприятий </w:t>
            </w:r>
          </w:p>
        </w:tc>
        <w:tc>
          <w:tcPr>
            <w:tcW w:w="1701" w:type="dxa"/>
            <w:shd w:val="clear" w:color="auto" w:fill="auto"/>
          </w:tcPr>
          <w:p w:rsidR="00BF6F82" w:rsidRPr="00EF0FB6" w:rsidRDefault="00BF6F82" w:rsidP="00BF6F82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не позднее 25 числа каждого месяца</w:t>
            </w:r>
          </w:p>
        </w:tc>
        <w:tc>
          <w:tcPr>
            <w:tcW w:w="2268" w:type="dxa"/>
            <w:shd w:val="clear" w:color="auto" w:fill="auto"/>
          </w:tcPr>
          <w:p w:rsidR="00BF6F82" w:rsidRPr="00EF0FB6" w:rsidRDefault="00F53F55" w:rsidP="00BF6F82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37F3B" w:rsidRPr="00EF0FB6" w:rsidTr="00F42019">
        <w:tc>
          <w:tcPr>
            <w:tcW w:w="462" w:type="dxa"/>
            <w:shd w:val="clear" w:color="auto" w:fill="auto"/>
          </w:tcPr>
          <w:p w:rsidR="00337F3B" w:rsidRPr="00EF0FB6" w:rsidRDefault="00705876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337F3B" w:rsidRPr="00EF0FB6" w:rsidRDefault="00337F3B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Направление сформированного перечня мероприятий, доступных для посещения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рамках федеральной программы «Пушкинская карта»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в образовательные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lastRenderedPageBreak/>
              <w:t>учреждения</w:t>
            </w:r>
          </w:p>
        </w:tc>
        <w:tc>
          <w:tcPr>
            <w:tcW w:w="3497" w:type="dxa"/>
            <w:shd w:val="clear" w:color="auto" w:fill="auto"/>
          </w:tcPr>
          <w:p w:rsidR="00337F3B" w:rsidRDefault="00FB23AF" w:rsidP="00FB23A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аправление перечня в адрес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Управления образования МР «Печора», ГПОУ «ППЭТ», 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с целью дальнейшего информирования обучающихся образовательных учреждений в возрасте от 14 до 22 лет</w:t>
            </w:r>
          </w:p>
          <w:p w:rsidR="00F50C4E" w:rsidRDefault="00F50C4E" w:rsidP="00FB23A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</w:p>
          <w:p w:rsidR="00F50C4E" w:rsidRPr="00F50C4E" w:rsidRDefault="00F50C4E" w:rsidP="00F50C4E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F50C4E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</w:rPr>
              <w:lastRenderedPageBreak/>
              <w:t>Перечень мероприятий направлен</w:t>
            </w:r>
          </w:p>
        </w:tc>
        <w:tc>
          <w:tcPr>
            <w:tcW w:w="1701" w:type="dxa"/>
            <w:shd w:val="clear" w:color="auto" w:fill="auto"/>
          </w:tcPr>
          <w:p w:rsidR="00337F3B" w:rsidRPr="00EF0FB6" w:rsidRDefault="00337F3B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числа каждого месяца</w:t>
            </w:r>
          </w:p>
        </w:tc>
        <w:tc>
          <w:tcPr>
            <w:tcW w:w="2268" w:type="dxa"/>
            <w:shd w:val="clear" w:color="auto" w:fill="auto"/>
          </w:tcPr>
          <w:p w:rsidR="00337F3B" w:rsidRPr="00EF0FB6" w:rsidRDefault="00337F3B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6F6B5F" w:rsidRPr="00EF0FB6" w:rsidTr="00F42019">
        <w:tc>
          <w:tcPr>
            <w:tcW w:w="462" w:type="dxa"/>
            <w:shd w:val="clear" w:color="auto" w:fill="auto"/>
          </w:tcPr>
          <w:p w:rsidR="006F6B5F" w:rsidRDefault="006F6B5F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lastRenderedPageBreak/>
              <w:t>3</w:t>
            </w:r>
          </w:p>
        </w:tc>
        <w:tc>
          <w:tcPr>
            <w:tcW w:w="2528" w:type="dxa"/>
            <w:shd w:val="clear" w:color="auto" w:fill="auto"/>
          </w:tcPr>
          <w:p w:rsidR="006F6B5F" w:rsidRDefault="006F6B5F" w:rsidP="006F6B5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Направление сформированного перечня мероприятий, доступных для посещения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рамках федеральной программы «Пушкинская карта»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в сектор молодежной политики </w:t>
            </w:r>
          </w:p>
        </w:tc>
        <w:tc>
          <w:tcPr>
            <w:tcW w:w="3497" w:type="dxa"/>
            <w:shd w:val="clear" w:color="auto" w:fill="auto"/>
          </w:tcPr>
          <w:p w:rsidR="006F6B5F" w:rsidRDefault="006F6B5F" w:rsidP="006F6B5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аправление перечня в адрес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сектора молодежной политики администрации МР «Печора», 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с целью дальнейшего информирования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членов детских и молодежных объединений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в возрасте от 14 до 22 лет</w:t>
            </w:r>
          </w:p>
          <w:p w:rsidR="006F6B5F" w:rsidRDefault="006F6B5F" w:rsidP="006F6B5F">
            <w:pPr>
              <w:widowControl w:val="0"/>
              <w:tabs>
                <w:tab w:val="left" w:pos="10915"/>
              </w:tabs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6F6B5F" w:rsidRPr="00F50C4E" w:rsidRDefault="006F6B5F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0C4E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</w:rPr>
              <w:t>Перечень мероприятий направлен</w:t>
            </w:r>
          </w:p>
        </w:tc>
        <w:tc>
          <w:tcPr>
            <w:tcW w:w="1701" w:type="dxa"/>
            <w:shd w:val="clear" w:color="auto" w:fill="auto"/>
          </w:tcPr>
          <w:p w:rsidR="006F6B5F" w:rsidRPr="00141BE4" w:rsidRDefault="006F6B5F" w:rsidP="00141BE4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числа каждого месяца</w:t>
            </w:r>
          </w:p>
        </w:tc>
        <w:tc>
          <w:tcPr>
            <w:tcW w:w="2268" w:type="dxa"/>
            <w:shd w:val="clear" w:color="auto" w:fill="auto"/>
          </w:tcPr>
          <w:p w:rsidR="006F6B5F" w:rsidRDefault="00E74D4B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E74D4B" w:rsidRPr="00EF0FB6" w:rsidTr="00F42019">
        <w:tc>
          <w:tcPr>
            <w:tcW w:w="462" w:type="dxa"/>
            <w:shd w:val="clear" w:color="auto" w:fill="auto"/>
          </w:tcPr>
          <w:p w:rsidR="00E74D4B" w:rsidRDefault="00E74D4B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528" w:type="dxa"/>
            <w:shd w:val="clear" w:color="auto" w:fill="auto"/>
          </w:tcPr>
          <w:p w:rsidR="00E74D4B" w:rsidRDefault="00E74D4B" w:rsidP="00E74D4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Направление сформированного перечня мероприятий, доступных для посещения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рамках федеральной программы «Пушкинская карта»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в отдел по делам несовершеннолетних ОМВД России «Печорский»</w:t>
            </w:r>
          </w:p>
        </w:tc>
        <w:tc>
          <w:tcPr>
            <w:tcW w:w="3497" w:type="dxa"/>
            <w:shd w:val="clear" w:color="auto" w:fill="auto"/>
          </w:tcPr>
          <w:p w:rsidR="00E74D4B" w:rsidRDefault="00E74D4B" w:rsidP="00E74D4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аправление перечня в адрес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отдела по делам несовершеннолетних ОМВД России «Печорский»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с целью дальнейшего информирования </w:t>
            </w: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несовершеннолетних в возрасте от 14 лет, состоящих на различных видах профилактического учета</w:t>
            </w:r>
            <w:r w:rsidRPr="00FB23AF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030020" w:rsidRDefault="00030020" w:rsidP="006F6B5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</w:rPr>
            </w:pPr>
          </w:p>
          <w:p w:rsidR="00E74D4B" w:rsidRDefault="00030020" w:rsidP="006F6B5F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0C4E">
              <w:rPr>
                <w:rFonts w:ascii="Times New Roman" w:eastAsia="Courier New" w:hAnsi="Times New Roman" w:cs="Times New Roman"/>
                <w:i/>
                <w:color w:val="000000"/>
                <w:sz w:val="24"/>
                <w:szCs w:val="24"/>
              </w:rPr>
              <w:t>Перечень мероприятий направлен</w:t>
            </w:r>
          </w:p>
        </w:tc>
        <w:tc>
          <w:tcPr>
            <w:tcW w:w="1701" w:type="dxa"/>
            <w:shd w:val="clear" w:color="auto" w:fill="auto"/>
          </w:tcPr>
          <w:p w:rsidR="00E74D4B" w:rsidRPr="00EF0FB6" w:rsidRDefault="00E74D4B" w:rsidP="00141BE4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числа каждого месяца</w:t>
            </w:r>
          </w:p>
        </w:tc>
        <w:tc>
          <w:tcPr>
            <w:tcW w:w="2268" w:type="dxa"/>
            <w:shd w:val="clear" w:color="auto" w:fill="auto"/>
          </w:tcPr>
          <w:p w:rsidR="00E74D4B" w:rsidRDefault="00E74D4B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37F3B" w:rsidRPr="00EF0FB6" w:rsidTr="00F42019">
        <w:tc>
          <w:tcPr>
            <w:tcW w:w="462" w:type="dxa"/>
            <w:shd w:val="clear" w:color="auto" w:fill="auto"/>
          </w:tcPr>
          <w:p w:rsidR="00337F3B" w:rsidRPr="00EF0FB6" w:rsidRDefault="00250BED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2528" w:type="dxa"/>
            <w:shd w:val="clear" w:color="auto" w:fill="auto"/>
          </w:tcPr>
          <w:p w:rsidR="00337F3B" w:rsidRDefault="00337F3B" w:rsidP="00960CDC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Информирование молодежи в возрасте от 14 до 22 лет о перечне мероприятий, доступных к посещению </w:t>
            </w: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рамках федеральной программы «Пушкинская карта»</w:t>
            </w:r>
          </w:p>
        </w:tc>
        <w:tc>
          <w:tcPr>
            <w:tcW w:w="3497" w:type="dxa"/>
            <w:shd w:val="clear" w:color="auto" w:fill="auto"/>
          </w:tcPr>
          <w:p w:rsidR="00337F3B" w:rsidRDefault="00F50C4E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50C4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Информирование</w:t>
            </w:r>
            <w:r w:rsidRPr="00F50C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1BE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Управлением образования МР «Печора», ГПОУ «ППЭТ»</w:t>
            </w:r>
            <w:r w:rsidR="00960CDC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, сектором молодежной политики администрации МР «Печора», </w:t>
            </w:r>
            <w:r w:rsidR="00960CDC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отделом по делам несовершеннолетних ОМВД России «Печорский» </w:t>
            </w:r>
            <w:r w:rsidRPr="00F50C4E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молодежи в возрасте от 14 до 22 лет о мероприятиях, доступных к посещению в рамках федеральной программы «Пушкинская карта», на основании перечня мероприятий, направленного </w:t>
            </w:r>
            <w:r w:rsidR="00141BE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Управлением культуры и туризма МР «Печора»</w:t>
            </w:r>
          </w:p>
          <w:p w:rsidR="00F50C4E" w:rsidRDefault="00F50C4E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F50C4E" w:rsidRPr="00086A7E" w:rsidRDefault="00F50C4E" w:rsidP="00960CDC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086A7E">
              <w:rPr>
                <w:rFonts w:ascii="Times New Roman" w:eastAsia="Courier New" w:hAnsi="Times New Roman" w:cs="Times New Roman"/>
                <w:i/>
                <w:sz w:val="24"/>
                <w:szCs w:val="24"/>
              </w:rPr>
              <w:t>Количество публикаций в социальных сетях, мессенджерах</w:t>
            </w:r>
          </w:p>
        </w:tc>
        <w:tc>
          <w:tcPr>
            <w:tcW w:w="1701" w:type="dxa"/>
            <w:shd w:val="clear" w:color="auto" w:fill="auto"/>
          </w:tcPr>
          <w:p w:rsidR="00337F3B" w:rsidRPr="00141BE4" w:rsidRDefault="00141BE4" w:rsidP="00141BE4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141BE4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в течение 7 дней со дня получения Перечня от Управления культуры и туризма МР «Печора»</w:t>
            </w:r>
          </w:p>
        </w:tc>
        <w:tc>
          <w:tcPr>
            <w:tcW w:w="2268" w:type="dxa"/>
            <w:shd w:val="clear" w:color="auto" w:fill="auto"/>
          </w:tcPr>
          <w:p w:rsidR="00055919" w:rsidRDefault="00F50C4E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Управления образования МР «Печора», </w:t>
            </w:r>
          </w:p>
          <w:p w:rsidR="00055919" w:rsidRDefault="00F50C4E" w:rsidP="00055919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ГПОУ «ППЭТ»</w:t>
            </w:r>
            <w:r w:rsidR="00055919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>,</w:t>
            </w:r>
          </w:p>
          <w:p w:rsidR="00055919" w:rsidRDefault="00055919" w:rsidP="00055919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  <w:t xml:space="preserve">Сектор молодежной политики администрации МР «Печора»,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:rsidR="00055919" w:rsidRPr="00055919" w:rsidRDefault="00055919" w:rsidP="00055919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Отдел по делам несовершеннолетних ОМВД России «Печорский»</w:t>
            </w:r>
          </w:p>
        </w:tc>
      </w:tr>
      <w:tr w:rsidR="00086A7E" w:rsidRPr="00EF0FB6" w:rsidTr="00F42019">
        <w:tc>
          <w:tcPr>
            <w:tcW w:w="462" w:type="dxa"/>
            <w:shd w:val="clear" w:color="auto" w:fill="auto"/>
          </w:tcPr>
          <w:p w:rsidR="00086A7E" w:rsidRPr="00EF0FB6" w:rsidRDefault="00250BED" w:rsidP="00086A7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528" w:type="dxa"/>
            <w:shd w:val="clear" w:color="auto" w:fill="auto"/>
          </w:tcPr>
          <w:p w:rsidR="00086A7E" w:rsidRPr="00FB23AF" w:rsidRDefault="00086A7E" w:rsidP="00086A7E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B23AF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Проведение мероприятий учреждениями культуры для владельцев «Пушкинских карт» </w:t>
            </w:r>
          </w:p>
        </w:tc>
        <w:tc>
          <w:tcPr>
            <w:tcW w:w="3497" w:type="dxa"/>
            <w:shd w:val="clear" w:color="auto" w:fill="auto"/>
          </w:tcPr>
          <w:p w:rsidR="00086A7E" w:rsidRPr="00FB23AF" w:rsidRDefault="00086A7E" w:rsidP="00086A7E">
            <w:pPr>
              <w:widowControl w:val="0"/>
              <w:spacing w:after="0" w:line="240" w:lineRule="auto"/>
              <w:ind w:right="125"/>
              <w:jc w:val="center"/>
              <w:rPr>
                <w:rFonts w:ascii="Times New Roman" w:eastAsia="Courier New" w:hAnsi="Times New Roman" w:cs="Times New Roman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 w:rsidRPr="00FB23AF">
              <w:rPr>
                <w:rFonts w:ascii="Times New Roman" w:eastAsia="Courier New" w:hAnsi="Times New Roman" w:cs="Times New Roman"/>
                <w:spacing w:val="3"/>
                <w:sz w:val="24"/>
                <w:szCs w:val="24"/>
                <w:shd w:val="clear" w:color="auto" w:fill="FFFFFF"/>
                <w:lang w:eastAsia="ru-RU"/>
              </w:rPr>
              <w:t>Проведение мероприятий для владельцев «Пушкинских карт», организация целевых мероприятий для владельцев «Пушкинских карт»</w:t>
            </w:r>
          </w:p>
          <w:p w:rsidR="00086A7E" w:rsidRPr="00F50C4E" w:rsidRDefault="00086A7E" w:rsidP="00441E78">
            <w:pPr>
              <w:widowControl w:val="0"/>
              <w:spacing w:after="0" w:line="240" w:lineRule="auto"/>
              <w:ind w:right="125"/>
              <w:jc w:val="center"/>
              <w:rPr>
                <w:rFonts w:ascii="Times New Roman" w:eastAsia="Courier New" w:hAnsi="Times New Roman" w:cs="Times New Roman"/>
                <w:i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 w:rsidRPr="00F50C4E">
              <w:rPr>
                <w:rFonts w:ascii="Times New Roman" w:eastAsia="Courier New" w:hAnsi="Times New Roman" w:cs="Times New Roman"/>
                <w:i/>
                <w:spacing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Не менее 5 мероприятий в месяц</w:t>
            </w:r>
          </w:p>
        </w:tc>
        <w:tc>
          <w:tcPr>
            <w:tcW w:w="1701" w:type="dxa"/>
            <w:shd w:val="clear" w:color="auto" w:fill="auto"/>
          </w:tcPr>
          <w:p w:rsidR="00086A7E" w:rsidRPr="00EF0FB6" w:rsidRDefault="00086A7E" w:rsidP="00086A7E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 полугодие 2025 года</w:t>
            </w:r>
          </w:p>
        </w:tc>
        <w:tc>
          <w:tcPr>
            <w:tcW w:w="2268" w:type="dxa"/>
            <w:shd w:val="clear" w:color="auto" w:fill="auto"/>
          </w:tcPr>
          <w:p w:rsidR="00086A7E" w:rsidRPr="00EF0FB6" w:rsidRDefault="00086A7E" w:rsidP="00086A7E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F42019" w:rsidRPr="00EF0FB6" w:rsidTr="00F42019">
        <w:trPr>
          <w:trHeight w:val="513"/>
        </w:trPr>
        <w:tc>
          <w:tcPr>
            <w:tcW w:w="10456" w:type="dxa"/>
            <w:gridSpan w:val="5"/>
            <w:shd w:val="clear" w:color="auto" w:fill="auto"/>
          </w:tcPr>
          <w:p w:rsidR="00F42019" w:rsidRPr="00EF0FB6" w:rsidRDefault="00F42019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Увеличение количества </w:t>
            </w:r>
            <w:r w:rsidRPr="00EF0FB6">
              <w:rPr>
                <w:rFonts w:ascii="Times New Roman" w:eastAsia="Calibri" w:hAnsi="Times New Roman" w:cs="Times New Roman"/>
                <w:b/>
                <w:spacing w:val="3"/>
                <w:sz w:val="24"/>
                <w:szCs w:val="24"/>
                <w:shd w:val="clear" w:color="auto" w:fill="FFFFFF"/>
              </w:rPr>
              <w:t>владельцев «Пушкинских карт»</w:t>
            </w:r>
          </w:p>
        </w:tc>
      </w:tr>
      <w:tr w:rsidR="00337F3B" w:rsidRPr="00EF0FB6" w:rsidTr="00F42019">
        <w:tc>
          <w:tcPr>
            <w:tcW w:w="462" w:type="dxa"/>
            <w:shd w:val="clear" w:color="auto" w:fill="auto"/>
          </w:tcPr>
          <w:p w:rsidR="00337F3B" w:rsidRPr="00EF0FB6" w:rsidRDefault="00CF0810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28" w:type="dxa"/>
            <w:shd w:val="clear" w:color="auto" w:fill="auto"/>
          </w:tcPr>
          <w:p w:rsidR="00337F3B" w:rsidRPr="00EF0FB6" w:rsidRDefault="00337F3B" w:rsidP="00C720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Организация выходов представителей учреждений культуры в образовательные организации с целью презентации предоставляемых услуг целевой аудитории федеральн</w:t>
            </w:r>
            <w:r w:rsidR="00C72049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ой программы «Пушкинская карта», 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а также подключения молодежи в возрасте от 14 до 22 лет к </w:t>
            </w:r>
            <w:r w:rsidR="00C72049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программе</w:t>
            </w:r>
          </w:p>
        </w:tc>
        <w:tc>
          <w:tcPr>
            <w:tcW w:w="3497" w:type="dxa"/>
            <w:shd w:val="clear" w:color="auto" w:fill="auto"/>
          </w:tcPr>
          <w:p w:rsidR="00337F3B" w:rsidRPr="00EF0FB6" w:rsidRDefault="00337F3B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Организация выходов представителей учреждений культуры </w:t>
            </w:r>
            <w:r w:rsidR="00CE40BA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в 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образовательные организации с целью презентации предоставляемых услуг целевой аудитории федеральной программы «Пушкинская карта», а также подключения молодежи в возрасте от 14 до 22 лет к </w:t>
            </w:r>
            <w:r w:rsidR="00C72049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программе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при совместном участии представителей учреждений культуры, образования и центров «Мои документы»</w:t>
            </w:r>
          </w:p>
          <w:p w:rsidR="00337F3B" w:rsidRPr="00EF0FB6" w:rsidRDefault="00337F3B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337F3B" w:rsidRPr="00CE40BA" w:rsidRDefault="00CE40BA" w:rsidP="00337F3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</w:pPr>
            <w:r w:rsidRPr="00CE40BA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  <w:t>Не менее 1 выхода в месяц</w:t>
            </w:r>
          </w:p>
        </w:tc>
        <w:tc>
          <w:tcPr>
            <w:tcW w:w="1701" w:type="dxa"/>
            <w:shd w:val="clear" w:color="auto" w:fill="auto"/>
          </w:tcPr>
          <w:p w:rsidR="00337F3B" w:rsidRPr="00EF0FB6" w:rsidRDefault="00337F3B" w:rsidP="00337F3B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 2025 года</w:t>
            </w:r>
          </w:p>
        </w:tc>
        <w:tc>
          <w:tcPr>
            <w:tcW w:w="2268" w:type="dxa"/>
            <w:shd w:val="clear" w:color="auto" w:fill="auto"/>
          </w:tcPr>
          <w:p w:rsidR="00086A7E" w:rsidRDefault="00086A7E" w:rsidP="00086A7E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 xml:space="preserve">Управление культуры и туризма МР «Печора», </w:t>
            </w:r>
          </w:p>
          <w:p w:rsidR="00086A7E" w:rsidRDefault="00086A7E" w:rsidP="00086A7E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</w:t>
            </w:r>
            <w:r w:rsidR="00CE40BA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вление образования МР «Печора»</w:t>
            </w:r>
          </w:p>
          <w:p w:rsidR="00337F3B" w:rsidRPr="00EF0FB6" w:rsidRDefault="00337F3B" w:rsidP="00337F3B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0810" w:rsidRPr="00EF0FB6" w:rsidTr="00F42019">
        <w:tc>
          <w:tcPr>
            <w:tcW w:w="462" w:type="dxa"/>
            <w:shd w:val="clear" w:color="auto" w:fill="auto"/>
          </w:tcPr>
          <w:p w:rsidR="00CF0810" w:rsidRDefault="00CF0810" w:rsidP="00CF0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528" w:type="dxa"/>
            <w:shd w:val="clear" w:color="auto" w:fill="auto"/>
          </w:tcPr>
          <w:p w:rsidR="00CF0810" w:rsidRPr="00EF0FB6" w:rsidRDefault="00CF0810" w:rsidP="00CF0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Предоставление еженедельных отчетов по реализации мероприятий по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программе «Пушкинская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карт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а»</w:t>
            </w:r>
          </w:p>
        </w:tc>
        <w:tc>
          <w:tcPr>
            <w:tcW w:w="3497" w:type="dxa"/>
            <w:shd w:val="clear" w:color="auto" w:fill="auto"/>
          </w:tcPr>
          <w:p w:rsidR="00CF0810" w:rsidRDefault="00CF0810" w:rsidP="00CF0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Предоставление 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в Министерство культуры и архивного дела РК 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>еженедельных отчетов по реализации мероприятий по</w:t>
            </w:r>
            <w:r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 программе «Пушкинская карта»</w:t>
            </w:r>
            <w:r w:rsidRPr="00EF0FB6"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  <w:t xml:space="preserve">, а также лучших практик реализации программы «Пушкинская карта» за неделю </w:t>
            </w:r>
          </w:p>
          <w:p w:rsidR="00055919" w:rsidRDefault="00055919" w:rsidP="00CF0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3"/>
                <w:sz w:val="24"/>
                <w:szCs w:val="24"/>
                <w:shd w:val="clear" w:color="auto" w:fill="FFFFFF"/>
              </w:rPr>
            </w:pPr>
          </w:p>
          <w:p w:rsidR="00055919" w:rsidRPr="00055919" w:rsidRDefault="00055919" w:rsidP="00CF081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</w:pPr>
            <w:r w:rsidRPr="00055919">
              <w:rPr>
                <w:rFonts w:ascii="Times New Roman" w:eastAsia="Calibri" w:hAnsi="Times New Roman" w:cs="Times New Roman"/>
                <w:i/>
                <w:spacing w:val="3"/>
                <w:sz w:val="24"/>
                <w:szCs w:val="24"/>
                <w:shd w:val="clear" w:color="auto" w:fill="FFFFFF"/>
              </w:rPr>
              <w:t>Заполненный отчет по ссылке</w:t>
            </w:r>
          </w:p>
        </w:tc>
        <w:tc>
          <w:tcPr>
            <w:tcW w:w="1701" w:type="dxa"/>
            <w:shd w:val="clear" w:color="auto" w:fill="auto"/>
          </w:tcPr>
          <w:p w:rsidR="00CF0810" w:rsidRPr="00EF0FB6" w:rsidRDefault="00CF0810" w:rsidP="00CF0810">
            <w:pPr>
              <w:widowControl w:val="0"/>
              <w:tabs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 w:rsidRPr="00EF0FB6"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Еженедельно, по средам</w:t>
            </w:r>
          </w:p>
        </w:tc>
        <w:tc>
          <w:tcPr>
            <w:tcW w:w="2268" w:type="dxa"/>
            <w:shd w:val="clear" w:color="auto" w:fill="auto"/>
          </w:tcPr>
          <w:p w:rsidR="00CF0810" w:rsidRPr="00EF0FB6" w:rsidRDefault="00CF0810" w:rsidP="00CF0810">
            <w:pPr>
              <w:widowControl w:val="0"/>
              <w:tabs>
                <w:tab w:val="left" w:pos="4439"/>
                <w:tab w:val="left" w:pos="10915"/>
              </w:tabs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AE4BAA" w:rsidRDefault="00AE4BAA" w:rsidP="00AE4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0810" w:rsidRPr="00AE4BAA" w:rsidRDefault="00CF0810" w:rsidP="00AE4B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23AA2" w:rsidRPr="00DB23E2" w:rsidRDefault="00CF0810" w:rsidP="00CF081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</w:t>
      </w:r>
    </w:p>
    <w:sectPr w:rsidR="00523AA2" w:rsidRPr="00DB23E2" w:rsidSect="00A056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46C5"/>
    <w:rsid w:val="00030020"/>
    <w:rsid w:val="00055919"/>
    <w:rsid w:val="000747D1"/>
    <w:rsid w:val="00086A7E"/>
    <w:rsid w:val="00141BE4"/>
    <w:rsid w:val="00192527"/>
    <w:rsid w:val="00250BED"/>
    <w:rsid w:val="0029190A"/>
    <w:rsid w:val="002A3102"/>
    <w:rsid w:val="0032596E"/>
    <w:rsid w:val="00337F3B"/>
    <w:rsid w:val="00366098"/>
    <w:rsid w:val="003F7FC9"/>
    <w:rsid w:val="0040627D"/>
    <w:rsid w:val="00435738"/>
    <w:rsid w:val="00441E78"/>
    <w:rsid w:val="00523AA2"/>
    <w:rsid w:val="005C22A3"/>
    <w:rsid w:val="005E1AAF"/>
    <w:rsid w:val="006F6B5F"/>
    <w:rsid w:val="00705876"/>
    <w:rsid w:val="00761C94"/>
    <w:rsid w:val="007C46C5"/>
    <w:rsid w:val="00894147"/>
    <w:rsid w:val="00894AF4"/>
    <w:rsid w:val="00895326"/>
    <w:rsid w:val="00960CDC"/>
    <w:rsid w:val="009B7285"/>
    <w:rsid w:val="00A05653"/>
    <w:rsid w:val="00A16BBE"/>
    <w:rsid w:val="00A24F31"/>
    <w:rsid w:val="00A4258F"/>
    <w:rsid w:val="00AA0294"/>
    <w:rsid w:val="00AE4BAA"/>
    <w:rsid w:val="00B01856"/>
    <w:rsid w:val="00B7093D"/>
    <w:rsid w:val="00B927CF"/>
    <w:rsid w:val="00BF6F82"/>
    <w:rsid w:val="00C72049"/>
    <w:rsid w:val="00CE40BA"/>
    <w:rsid w:val="00CF0810"/>
    <w:rsid w:val="00D50294"/>
    <w:rsid w:val="00DB23E2"/>
    <w:rsid w:val="00DC56CB"/>
    <w:rsid w:val="00E74D4B"/>
    <w:rsid w:val="00ED562C"/>
    <w:rsid w:val="00EF0FB6"/>
    <w:rsid w:val="00F42019"/>
    <w:rsid w:val="00F50C4E"/>
    <w:rsid w:val="00F53F55"/>
    <w:rsid w:val="00F775EB"/>
    <w:rsid w:val="00FB23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562C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5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5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5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A2A7-AD76-4C55-A499-47C03B024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818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</dc:creator>
  <cp:lastModifiedBy>Пользователь</cp:lastModifiedBy>
  <cp:revision>39</cp:revision>
  <cp:lastPrinted>2025-03-17T09:20:00Z</cp:lastPrinted>
  <dcterms:created xsi:type="dcterms:W3CDTF">2025-03-04T12:04:00Z</dcterms:created>
  <dcterms:modified xsi:type="dcterms:W3CDTF">2025-03-17T09:20:00Z</dcterms:modified>
</cp:coreProperties>
</file>