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47190C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56A1" w:rsidRPr="003056A1" w:rsidRDefault="00F765F6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вступлении Шутова О.И. в должность </w:t>
      </w:r>
      <w:r w:rsidR="003056A1"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>главы муниципального района «Печора» - руководителя администрации</w:t>
      </w:r>
    </w:p>
    <w:p w:rsidR="003056A1" w:rsidRPr="003056A1" w:rsidRDefault="003056A1" w:rsidP="00305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статьёй 36 Федерального закона от 06 октября 2003 года № 131-ФЗ «Об общих принципах организации местного самоуправления</w:t>
      </w:r>
      <w:r w:rsidR="00F765F6">
        <w:rPr>
          <w:rFonts w:ascii="Times New Roman" w:eastAsia="Times New Roman" w:hAnsi="Times New Roman"/>
          <w:sz w:val="26"/>
          <w:szCs w:val="26"/>
          <w:lang w:eastAsia="ru-RU"/>
        </w:rPr>
        <w:t xml:space="preserve"> в Российской Федерации», статьями 26,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 38 Устава муниципального образования муниципального района «Печора», решением Совета муниципальног</w:t>
      </w:r>
      <w:r w:rsidR="00F765F6">
        <w:rPr>
          <w:rFonts w:ascii="Times New Roman" w:eastAsia="Times New Roman" w:hAnsi="Times New Roman"/>
          <w:sz w:val="26"/>
          <w:szCs w:val="26"/>
          <w:lang w:eastAsia="ru-RU"/>
        </w:rPr>
        <w:t>о района «Печора» от 21 января 2025 года № 7-38/450 «Об избрании главы муниципального района «Печора» - руководителя администрации»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муниципального района «Печора» </w:t>
      </w:r>
      <w:proofErr w:type="gramStart"/>
      <w:r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3056A1" w:rsidRPr="003056A1" w:rsidRDefault="003056A1" w:rsidP="003056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174BB8">
        <w:rPr>
          <w:rFonts w:ascii="Times New Roman" w:eastAsia="Times New Roman" w:hAnsi="Times New Roman"/>
          <w:sz w:val="26"/>
          <w:szCs w:val="26"/>
          <w:lang w:eastAsia="ru-RU"/>
        </w:rPr>
        <w:t>С момента принесения</w:t>
      </w:r>
      <w:r w:rsidR="002A624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присяги на торжественно</w:t>
      </w:r>
      <w:r w:rsidR="00174BB8">
        <w:rPr>
          <w:rFonts w:ascii="Times New Roman" w:eastAsia="Times New Roman" w:hAnsi="Times New Roman"/>
          <w:sz w:val="26"/>
          <w:szCs w:val="26"/>
          <w:lang w:eastAsia="ru-RU"/>
        </w:rPr>
        <w:t>й части заседания</w:t>
      </w:r>
      <w:r w:rsidR="002A6247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муниципального района «Печора»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6247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присутствии депутатов Совета муниципального района «Печора», представителей общественности и территориального общественного самоуправления считать Шутова Олега Ивановича </w:t>
      </w:r>
      <w:r w:rsidR="002F68DE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должность 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>главы муниципального района «Печора» - руководителя админист</w:t>
      </w:r>
      <w:r w:rsidR="002F68DE">
        <w:rPr>
          <w:rFonts w:ascii="Times New Roman" w:eastAsia="Times New Roman" w:hAnsi="Times New Roman"/>
          <w:sz w:val="26"/>
          <w:szCs w:val="26"/>
          <w:lang w:eastAsia="ru-RU"/>
        </w:rPr>
        <w:t>рации 19 февраля 2025 года</w:t>
      </w:r>
      <w:r w:rsidR="00C079D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2F68DE" w:rsidP="003056A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056A1"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решение вступает в силу со дня </w:t>
      </w:r>
      <w:r w:rsidR="00C079D9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принятия и подлежит </w:t>
      </w:r>
      <w:r w:rsidR="003056A1" w:rsidRPr="003056A1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47190C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3056A1"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</w:t>
      </w:r>
      <w:r w:rsidR="0047190C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bookmarkStart w:id="0" w:name="_GoBack"/>
      <w:bookmarkEnd w:id="0"/>
      <w:r w:rsidR="003056A1" w:rsidRPr="003056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«Печора»-                                                             Г.К. Коньков 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452</w:t>
      </w:r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2025-02-18T12:09:00Z</cp:lastPrinted>
  <dcterms:created xsi:type="dcterms:W3CDTF">2025-02-17T06:15:00Z</dcterms:created>
  <dcterms:modified xsi:type="dcterms:W3CDTF">2025-02-18T12:10:00Z</dcterms:modified>
</cp:coreProperties>
</file>