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555DC0" w:rsidRDefault="00555DC0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от</w:t>
      </w:r>
      <w:r w:rsidR="00DC1F43">
        <w:rPr>
          <w:rFonts w:ascii="Times New Roman" w:hAnsi="Times New Roman" w:cs="Times New Roman"/>
          <w:sz w:val="24"/>
          <w:szCs w:val="24"/>
        </w:rPr>
        <w:t xml:space="preserve"> </w:t>
      </w:r>
      <w:r w:rsidR="00920A1B">
        <w:rPr>
          <w:rFonts w:ascii="Times New Roman" w:hAnsi="Times New Roman" w:cs="Times New Roman"/>
          <w:sz w:val="24"/>
          <w:szCs w:val="24"/>
        </w:rPr>
        <w:t xml:space="preserve">27 </w:t>
      </w:r>
      <w:r w:rsidR="00363765">
        <w:rPr>
          <w:rFonts w:ascii="Times New Roman" w:hAnsi="Times New Roman" w:cs="Times New Roman"/>
          <w:sz w:val="24"/>
          <w:szCs w:val="24"/>
        </w:rPr>
        <w:t>декабря</w:t>
      </w:r>
      <w:r w:rsidRPr="00845E16">
        <w:rPr>
          <w:rFonts w:ascii="Times New Roman" w:hAnsi="Times New Roman" w:cs="Times New Roman"/>
          <w:sz w:val="24"/>
          <w:szCs w:val="24"/>
        </w:rPr>
        <w:t xml:space="preserve"> 20</w:t>
      </w:r>
      <w:r w:rsidR="00630336">
        <w:rPr>
          <w:rFonts w:ascii="Times New Roman" w:hAnsi="Times New Roman" w:cs="Times New Roman"/>
          <w:sz w:val="24"/>
          <w:szCs w:val="24"/>
        </w:rPr>
        <w:t>2</w:t>
      </w:r>
      <w:r w:rsidR="00911D7F">
        <w:rPr>
          <w:rFonts w:ascii="Times New Roman" w:hAnsi="Times New Roman" w:cs="Times New Roman"/>
          <w:sz w:val="24"/>
          <w:szCs w:val="24"/>
        </w:rPr>
        <w:t>4</w:t>
      </w:r>
      <w:r w:rsidR="001A578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20A1B">
        <w:rPr>
          <w:rFonts w:ascii="Times New Roman" w:hAnsi="Times New Roman" w:cs="Times New Roman"/>
          <w:sz w:val="24"/>
          <w:szCs w:val="24"/>
        </w:rPr>
        <w:t>2063</w:t>
      </w:r>
    </w:p>
    <w:p w:rsidR="00F55FAA" w:rsidRPr="00845E16" w:rsidRDefault="00F55FAA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5F52" w:rsidRPr="00413630" w:rsidRDefault="00785F52" w:rsidP="00785F52">
      <w:pPr>
        <w:widowControl w:val="0"/>
        <w:tabs>
          <w:tab w:val="left" w:pos="15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постановление администрации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«Печора» от 31.12.2019 г. № 1676 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МО МР «Печора»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F52" w:rsidRPr="00E46B35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785F52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приложении 1 к постановлению администрации муниципального района «Печора» </w:t>
      </w:r>
      <w:r w:rsidR="00404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</w:t>
      </w:r>
      <w:r w:rsidR="00CF0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8, 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5824BF">
        <w:rPr>
          <w:rFonts w:ascii="Times New Roman" w:eastAsia="Times New Roman" w:hAnsi="Times New Roman" w:cs="Times New Roman"/>
          <w:sz w:val="24"/>
          <w:szCs w:val="24"/>
          <w:lang w:eastAsia="ru-RU"/>
        </w:rPr>
        <w:t>, 12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523CA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903"/>
        <w:gridCol w:w="904"/>
        <w:gridCol w:w="903"/>
        <w:gridCol w:w="904"/>
        <w:gridCol w:w="904"/>
        <w:gridCol w:w="903"/>
        <w:gridCol w:w="904"/>
        <w:gridCol w:w="904"/>
      </w:tblGrid>
      <w:tr w:rsidR="00953899" w:rsidRPr="00845E16" w:rsidTr="00953899">
        <w:trPr>
          <w:trHeight w:val="49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 xml:space="preserve">Целевые индикаторы и показатели программы  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Уровень обеспеченности граждан спортивными сооружениями исходя из  единовременной пропускной способности объектов спорта.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Доля модернизированных муниципальных спортивных сооружений от числа всех имеющихся спортивных сооружений в МО МР «Печора» (с нарастающим итогом с начала реализации Программы).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 муниципальных учреждений  данной категории в МО МР «Печора» (нарастающим итогом с начала реализации программы).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Количество реализованных народных проектов в сфере физической культуры и спорта в рамках проекта «Народный бюджет».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Доля спортсменов МО МР «Печора», включенных в составы сборных команд Республики Коми по видам спорта в общем количестве спортсменов.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Доля работников со специальным образованием в общей численности штатных работников в области физической культуры и спорта.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 xml:space="preserve">Среднемесячная заработная плата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педагогических </w:t>
            </w: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работников в области физической культуры и спорта.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Среднесписочная численность работников в области физической культуры и спорта.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Доля населения, систематически занимающегося физической культурой и спортом в МР «Печора».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Количество участников массовых физкультурно-спортивных мероприятий среди населения МР «Печора».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Доля реализованных мероприятий  в утвержденном календарном плане официальных физкультурных мероприятий и спортивных мероприятий МР «Печора».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(процент).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(процент).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(процент).</w:t>
            </w:r>
            <w:proofErr w:type="gramEnd"/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условий.</w:t>
            </w:r>
          </w:p>
          <w:p w:rsidR="00953899" w:rsidRPr="00953899" w:rsidRDefault="00953899" w:rsidP="00953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(процентов).</w:t>
            </w:r>
          </w:p>
          <w:p w:rsidR="00953899" w:rsidRPr="00953899" w:rsidRDefault="00953899" w:rsidP="00CE37F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 xml:space="preserve">Доля спортсменов, выполнивших и подтвердивших норматив не ниже I спортивного разряда, в общем </w:t>
            </w:r>
            <w:r w:rsidRPr="009538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количестве спортсменов на тренировочном этапе и выше (процент).</w:t>
            </w:r>
          </w:p>
          <w:p w:rsidR="00953899" w:rsidRPr="00953899" w:rsidRDefault="00953899" w:rsidP="00CE37F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3899">
              <w:rPr>
                <w:rFonts w:ascii="Times New Roman" w:hAnsi="Times New Roman" w:cs="Times New Roman"/>
                <w:sz w:val="18"/>
                <w:szCs w:val="18"/>
              </w:rPr>
              <w:t>Количество организаций спортивной подготовки, в которые поставлено новое спортивное оборудование и инвентарь.</w:t>
            </w:r>
            <w:bookmarkStart w:id="0" w:name="_GoBack"/>
            <w:bookmarkEnd w:id="0"/>
          </w:p>
        </w:tc>
      </w:tr>
      <w:tr w:rsidR="005824BF" w:rsidRPr="00B015AF" w:rsidTr="005824BF">
        <w:trPr>
          <w:trHeight w:val="49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Объемы финансирования  программы  </w:t>
            </w:r>
          </w:p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B015AF" w:rsidRDefault="005824BF" w:rsidP="005824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832 099,0 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824BF" w:rsidRPr="00B015AF" w:rsidTr="005824BF">
        <w:trPr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536F9A" w:rsidRDefault="005824BF" w:rsidP="003637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5824BF" w:rsidRPr="00B015AF" w:rsidTr="005824BF">
        <w:trPr>
          <w:trHeight w:val="51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B015AF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5824BF" w:rsidTr="005824BF">
        <w:trPr>
          <w:trHeight w:val="5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832 099,0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81 794,5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87 334,8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96 806,9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98 707,5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107 141,7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119 314,4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363765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120 142,2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5824BF" w:rsidP="00363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  <w:r w:rsidR="00363765">
              <w:rPr>
                <w:rFonts w:ascii="Times New Roman" w:hAnsi="Times New Roman" w:cs="Times New Roman"/>
                <w:sz w:val="18"/>
                <w:szCs w:val="18"/>
              </w:rPr>
              <w:t> 857,0</w:t>
            </w:r>
          </w:p>
        </w:tc>
      </w:tr>
      <w:tr w:rsidR="005824BF" w:rsidRPr="00B015AF" w:rsidTr="005824BF">
        <w:trPr>
          <w:trHeight w:val="27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5824BF" w:rsidTr="005824BF">
        <w:trPr>
          <w:trHeight w:val="5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824BF" w:rsidRPr="00B015AF" w:rsidTr="005824BF">
        <w:trPr>
          <w:trHeight w:val="33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5824BF" w:rsidTr="005824BF">
        <w:trPr>
          <w:trHeight w:val="4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C2450D" w:rsidRDefault="00363765" w:rsidP="00C24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50D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C2450D" w:rsidRPr="00C2450D">
              <w:rPr>
                <w:rFonts w:ascii="Times New Roman" w:hAnsi="Times New Roman" w:cs="Times New Roman"/>
                <w:sz w:val="18"/>
                <w:szCs w:val="18"/>
              </w:rPr>
              <w:t> 253,4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6 201,2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6 223,7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6 518,2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6 754,4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C2450D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6 042,2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C2450D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6 042,2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C2450D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6 042,2</w:t>
            </w:r>
          </w:p>
        </w:tc>
      </w:tr>
      <w:tr w:rsidR="005824BF" w:rsidRPr="00B015AF" w:rsidTr="005824BF">
        <w:trPr>
          <w:trHeight w:val="3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824BF" w:rsidTr="005824BF">
        <w:trPr>
          <w:trHeight w:val="4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157DFD" w:rsidRDefault="00157DFD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DFD">
              <w:rPr>
                <w:rFonts w:ascii="Times New Roman" w:hAnsi="Times New Roman" w:cs="Times New Roman"/>
                <w:sz w:val="18"/>
                <w:szCs w:val="18"/>
              </w:rPr>
              <w:t>673 847,5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62 365,2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68 133,6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73 585,1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79 189,3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87 387,3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157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C2450D">
              <w:rPr>
                <w:rFonts w:ascii="Times New Roman" w:hAnsi="Times New Roman" w:cs="Times New Roman"/>
                <w:sz w:val="18"/>
                <w:szCs w:val="18"/>
              </w:rPr>
              <w:t> 272,</w:t>
            </w:r>
            <w:r w:rsidR="00157DF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C24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C2450D">
              <w:rPr>
                <w:rFonts w:ascii="Times New Roman" w:hAnsi="Times New Roman" w:cs="Times New Roman"/>
                <w:sz w:val="18"/>
                <w:szCs w:val="18"/>
              </w:rPr>
              <w:t> 100,0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157DFD" w:rsidP="00363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101 814,8</w:t>
            </w:r>
          </w:p>
        </w:tc>
      </w:tr>
      <w:tr w:rsidR="005824BF" w:rsidRPr="00B015AF" w:rsidTr="005824BF">
        <w:trPr>
          <w:trHeight w:val="3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B015AF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5824BF" w:rsidTr="005824BF">
        <w:trPr>
          <w:trHeight w:val="3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107 600,0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16 600,0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536F9A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</w:tr>
      <w:tr w:rsidR="005824BF" w:rsidRPr="00D21601" w:rsidTr="005824BF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845E16" w:rsidRDefault="005824BF" w:rsidP="007D3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BF" w:rsidRPr="00D21601" w:rsidRDefault="005824BF" w:rsidP="003637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-2030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гг.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планируется на уровне 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года</w:t>
            </w:r>
          </w:p>
        </w:tc>
      </w:tr>
      <w:tr w:rsidR="005824BF" w:rsidRPr="002E0B4D" w:rsidTr="005824BF">
        <w:trPr>
          <w:trHeight w:val="49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региональных проектов, реализуемых в рамках программы  </w:t>
            </w:r>
          </w:p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Общий объем финансирования составляет 2 128,8  тыс. рублей, в том числе по источникам финансирования и годам реализации:</w:t>
            </w:r>
          </w:p>
        </w:tc>
      </w:tr>
      <w:tr w:rsidR="005824BF" w:rsidRPr="00B015AF" w:rsidTr="005824BF">
        <w:trPr>
          <w:trHeight w:val="509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5824BF" w:rsidRPr="002E0B4D" w:rsidTr="005824BF">
        <w:trPr>
          <w:trHeight w:val="51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5824BF" w:rsidRPr="002E0B4D" w:rsidTr="005824BF">
        <w:trPr>
          <w:trHeight w:val="37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2 128,8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634,9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202,4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693,1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297,4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185,4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5824BF" w:rsidRPr="002E0B4D" w:rsidTr="005824BF">
        <w:trPr>
          <w:trHeight w:val="27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5824BF" w:rsidRPr="002E0B4D" w:rsidTr="005824BF">
        <w:trPr>
          <w:trHeight w:val="25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824BF" w:rsidRPr="002E0B4D" w:rsidTr="005824BF">
        <w:trPr>
          <w:trHeight w:val="33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5824BF" w:rsidRPr="002E0B4D" w:rsidTr="005824BF">
        <w:trPr>
          <w:trHeight w:val="221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tabs>
                <w:tab w:val="left" w:pos="5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1 133,9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444,4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141,7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209,8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208,2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129,8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824BF" w:rsidRPr="002E0B4D" w:rsidTr="005824BF">
        <w:trPr>
          <w:trHeight w:val="33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824BF" w:rsidRPr="002E0B4D" w:rsidTr="005824BF">
        <w:trPr>
          <w:trHeight w:val="35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596,8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85,2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89,2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BF" w:rsidRPr="00363765" w:rsidRDefault="005824BF" w:rsidP="007D3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5824BF" w:rsidRPr="002E0B4D" w:rsidTr="005824BF">
        <w:trPr>
          <w:trHeight w:val="371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4BF" w:rsidRPr="00363765" w:rsidRDefault="005824BF" w:rsidP="007D37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3765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</w:tbl>
    <w:p w:rsidR="00555DC0" w:rsidRPr="00EA6336" w:rsidRDefault="00F523CA" w:rsidP="00F523CA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E7CE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592CE6" w:rsidRPr="00EA6336">
        <w:rPr>
          <w:rFonts w:ascii="Times New Roman" w:hAnsi="Times New Roman" w:cs="Times New Roman"/>
          <w:sz w:val="24"/>
          <w:szCs w:val="24"/>
        </w:rPr>
        <w:t>»</w:t>
      </w:r>
      <w:r w:rsidR="007E7CE0" w:rsidRPr="00EA6336">
        <w:rPr>
          <w:rFonts w:ascii="Times New Roman" w:hAnsi="Times New Roman" w:cs="Times New Roman"/>
          <w:sz w:val="24"/>
          <w:szCs w:val="24"/>
        </w:rPr>
        <w:t>.</w:t>
      </w:r>
    </w:p>
    <w:p w:rsidR="00C66A37" w:rsidRDefault="005D6689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Приложение </w:t>
      </w:r>
      <w:r w:rsidR="00E6171E">
        <w:rPr>
          <w:rFonts w:ascii="Times New Roman" w:eastAsia="Batang" w:hAnsi="Times New Roman" w:cs="Times New Roman"/>
          <w:sz w:val="24"/>
          <w:szCs w:val="24"/>
          <w:lang w:eastAsia="ru-RU"/>
        </w:rPr>
        <w:t>1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</w:t>
      </w:r>
      <w:r w:rsidR="00E60895">
        <w:rPr>
          <w:rFonts w:ascii="Times New Roman" w:eastAsia="Batang" w:hAnsi="Times New Roman" w:cs="Times New Roman"/>
          <w:sz w:val="24"/>
          <w:szCs w:val="24"/>
          <w:lang w:eastAsia="ru-RU"/>
        </w:rPr>
        <w:t>1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p w:rsidR="00E6171E" w:rsidRDefault="00E6171E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3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Приложение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p w:rsidR="00157DFD" w:rsidRDefault="00E6171E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4</w:t>
      </w:r>
      <w:r w:rsidR="00157DFD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</w:t>
      </w:r>
      <w:r w:rsidR="00082CCE" w:rsidRPr="00082CC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Приложение </w:t>
      </w:r>
      <w:r w:rsidR="00082CCE">
        <w:rPr>
          <w:rFonts w:ascii="Times New Roman" w:eastAsia="Batang" w:hAnsi="Times New Roman" w:cs="Times New Roman"/>
          <w:sz w:val="24"/>
          <w:szCs w:val="24"/>
          <w:lang w:eastAsia="ru-RU"/>
        </w:rPr>
        <w:t>3</w:t>
      </w:r>
      <w:r w:rsidR="00082CCE" w:rsidRPr="00082CC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3</w:t>
      </w:r>
      <w:r w:rsidR="00082CCE" w:rsidRPr="00082CC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p w:rsidR="00E6171E" w:rsidRDefault="00E6171E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5. 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4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4</w:t>
      </w:r>
      <w:r w:rsidRPr="00E6171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p w:rsidR="00E60895" w:rsidRDefault="00157DFD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>4</w:t>
      </w:r>
      <w:r w:rsidR="00E60895" w:rsidRPr="00E60895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Приложение </w:t>
      </w:r>
      <w:r w:rsidR="00E60895">
        <w:rPr>
          <w:rFonts w:ascii="Times New Roman" w:eastAsia="Batang" w:hAnsi="Times New Roman" w:cs="Times New Roman"/>
          <w:sz w:val="24"/>
          <w:szCs w:val="24"/>
          <w:lang w:eastAsia="ru-RU"/>
        </w:rPr>
        <w:t>5</w:t>
      </w:r>
      <w:r w:rsidR="00E60895" w:rsidRPr="00E60895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</w:t>
      </w:r>
      <w:r w:rsidR="00E6171E">
        <w:rPr>
          <w:rFonts w:ascii="Times New Roman" w:eastAsia="Batang" w:hAnsi="Times New Roman" w:cs="Times New Roman"/>
          <w:sz w:val="24"/>
          <w:szCs w:val="24"/>
          <w:lang w:eastAsia="ru-RU"/>
        </w:rPr>
        <w:t>5</w:t>
      </w:r>
      <w:r w:rsidR="00E60895" w:rsidRPr="00E60895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sectPr w:rsidR="00E60895" w:rsidSect="00001A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C7"/>
    <w:rsid w:val="00001A46"/>
    <w:rsid w:val="00053632"/>
    <w:rsid w:val="00082CCE"/>
    <w:rsid w:val="000871C7"/>
    <w:rsid w:val="000E0CC0"/>
    <w:rsid w:val="00157DFD"/>
    <w:rsid w:val="00175EB0"/>
    <w:rsid w:val="00184863"/>
    <w:rsid w:val="001A5783"/>
    <w:rsid w:val="001F61CB"/>
    <w:rsid w:val="00201E07"/>
    <w:rsid w:val="002202E0"/>
    <w:rsid w:val="00253087"/>
    <w:rsid w:val="00363765"/>
    <w:rsid w:val="004045CB"/>
    <w:rsid w:val="00413630"/>
    <w:rsid w:val="0045716E"/>
    <w:rsid w:val="00540BA4"/>
    <w:rsid w:val="00542C2A"/>
    <w:rsid w:val="00542F22"/>
    <w:rsid w:val="00555DC0"/>
    <w:rsid w:val="005824BF"/>
    <w:rsid w:val="005847EC"/>
    <w:rsid w:val="00592CE6"/>
    <w:rsid w:val="005D6689"/>
    <w:rsid w:val="0062178F"/>
    <w:rsid w:val="00630336"/>
    <w:rsid w:val="0069239E"/>
    <w:rsid w:val="006E2B66"/>
    <w:rsid w:val="006F14FE"/>
    <w:rsid w:val="006F7A3B"/>
    <w:rsid w:val="00746C9D"/>
    <w:rsid w:val="00746FB8"/>
    <w:rsid w:val="00766020"/>
    <w:rsid w:val="00785F52"/>
    <w:rsid w:val="007E44C3"/>
    <w:rsid w:val="007E7CE0"/>
    <w:rsid w:val="00860627"/>
    <w:rsid w:val="008D1C4D"/>
    <w:rsid w:val="00911D7F"/>
    <w:rsid w:val="00920A1B"/>
    <w:rsid w:val="00924762"/>
    <w:rsid w:val="0095156C"/>
    <w:rsid w:val="00953899"/>
    <w:rsid w:val="00961CC6"/>
    <w:rsid w:val="00970133"/>
    <w:rsid w:val="009B29E9"/>
    <w:rsid w:val="00A71C5E"/>
    <w:rsid w:val="00B015AF"/>
    <w:rsid w:val="00B4409D"/>
    <w:rsid w:val="00B846E9"/>
    <w:rsid w:val="00B9441A"/>
    <w:rsid w:val="00C2450D"/>
    <w:rsid w:val="00C340C6"/>
    <w:rsid w:val="00C47761"/>
    <w:rsid w:val="00C66A37"/>
    <w:rsid w:val="00C7578C"/>
    <w:rsid w:val="00CE37F8"/>
    <w:rsid w:val="00CF0411"/>
    <w:rsid w:val="00D21601"/>
    <w:rsid w:val="00DB34B2"/>
    <w:rsid w:val="00DC14F7"/>
    <w:rsid w:val="00DC1F43"/>
    <w:rsid w:val="00DD1BFE"/>
    <w:rsid w:val="00DF08A0"/>
    <w:rsid w:val="00E60895"/>
    <w:rsid w:val="00E6171E"/>
    <w:rsid w:val="00EA6336"/>
    <w:rsid w:val="00F523CA"/>
    <w:rsid w:val="00F5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Михалева ОГ</cp:lastModifiedBy>
  <cp:revision>67</cp:revision>
  <cp:lastPrinted>2024-12-26T13:29:00Z</cp:lastPrinted>
  <dcterms:created xsi:type="dcterms:W3CDTF">2023-10-31T07:59:00Z</dcterms:created>
  <dcterms:modified xsi:type="dcterms:W3CDTF">2025-01-16T09:42:00Z</dcterms:modified>
</cp:coreProperties>
</file>