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9C12C4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AA59C9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5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AA59C9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AA59C9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AA59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AA59C9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AA59C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AA59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DD7897" w:rsidRPr="00257938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B71DF" w:rsidRDefault="00257C25" w:rsidP="00257C25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Hlk100310671"/>
      <w:r w:rsidRPr="00257C25">
        <w:rPr>
          <w:rFonts w:ascii="Times New Roman" w:eastAsia="Times New Roman" w:hAnsi="Times New Roman"/>
          <w:b/>
          <w:sz w:val="26"/>
          <w:szCs w:val="26"/>
          <w:lang w:eastAsia="ru-RU"/>
        </w:rPr>
        <w:t>О предоставлении муниципального имущества муниципального</w:t>
      </w:r>
      <w:bookmarkStart w:id="1" w:name="_GoBack"/>
      <w:bookmarkEnd w:id="1"/>
    </w:p>
    <w:p w:rsidR="00257C25" w:rsidRPr="00257C25" w:rsidRDefault="00257C25" w:rsidP="00257C25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7C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образования муниципального района </w:t>
      </w:r>
      <w:r w:rsidR="00EB71DF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257C25">
        <w:rPr>
          <w:rFonts w:ascii="Times New Roman" w:eastAsia="Times New Roman" w:hAnsi="Times New Roman"/>
          <w:b/>
          <w:sz w:val="26"/>
          <w:szCs w:val="26"/>
          <w:lang w:eastAsia="ru-RU"/>
        </w:rPr>
        <w:t>Печора</w:t>
      </w:r>
      <w:r w:rsidR="00EB71DF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257C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bookmarkStart w:id="2" w:name="_Hlk124759503"/>
      <w:r w:rsidRPr="00257C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безвозмездное пользование </w:t>
      </w:r>
      <w:bookmarkEnd w:id="0"/>
      <w:r w:rsidRPr="00257C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Контрольно-счетной комиссии </w:t>
      </w:r>
      <w:r w:rsidR="00EB71DF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</w:t>
      </w:r>
      <w:r w:rsidRPr="00257C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B71DF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257C25">
        <w:rPr>
          <w:rFonts w:ascii="Times New Roman" w:eastAsia="Times New Roman" w:hAnsi="Times New Roman"/>
          <w:b/>
          <w:sz w:val="26"/>
          <w:szCs w:val="26"/>
          <w:lang w:eastAsia="ru-RU"/>
        </w:rPr>
        <w:t>Печора</w:t>
      </w:r>
      <w:r w:rsidR="00EB71DF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257C25" w:rsidRDefault="00257C25" w:rsidP="00257C25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B71DF" w:rsidRPr="00257C25" w:rsidRDefault="00EB71DF" w:rsidP="00257C25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bookmarkEnd w:id="2"/>
    <w:p w:rsidR="00257C25" w:rsidRPr="00257C25" w:rsidRDefault="00257C25" w:rsidP="00EB71D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статьей 26 Устава муниципального образования муниципального района 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>, Совет муниципального района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 xml:space="preserve"> «Печора»          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57C2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257C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257C25" w:rsidRPr="00257C25" w:rsidRDefault="00257C25" w:rsidP="00257C25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7C25" w:rsidRDefault="00257C25" w:rsidP="00257C25">
      <w:pPr>
        <w:autoSpaceDN w:val="0"/>
        <w:spacing w:after="0" w:line="240" w:lineRule="auto"/>
        <w:ind w:left="2" w:firstLine="70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1. Предоставить в безвозмездное пользование </w:t>
      </w:r>
      <w:bookmarkStart w:id="3" w:name="_Hlk124759707"/>
      <w:bookmarkStart w:id="4" w:name="_Hlk152858221"/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Контрольно–счетной комиссии муниципального района 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муниципальное имущество – помещение № 49 площадью 57,1 кв. м. на третьем этаже административного здания, расположенного по адресу: Республика Коми, г. Печора, Печорский проспект</w:t>
      </w:r>
      <w:r w:rsidRPr="00257C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д. </w:t>
      </w:r>
      <w:bookmarkEnd w:id="3"/>
      <w:r w:rsidRPr="00257C25">
        <w:rPr>
          <w:rFonts w:ascii="Times New Roman" w:eastAsia="Times New Roman" w:hAnsi="Times New Roman"/>
          <w:bCs/>
          <w:sz w:val="26"/>
          <w:szCs w:val="26"/>
          <w:lang w:eastAsia="ru-RU"/>
        </w:rPr>
        <w:t>65</w:t>
      </w:r>
      <w:bookmarkEnd w:id="4"/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 с 1 января 2025 г.</w:t>
      </w:r>
      <w:r w:rsidRPr="00257C25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использования в служебных целях.</w:t>
      </w:r>
    </w:p>
    <w:p w:rsidR="00EB71DF" w:rsidRPr="00257C25" w:rsidRDefault="00EB71DF" w:rsidP="00257C25">
      <w:pPr>
        <w:autoSpaceDN w:val="0"/>
        <w:spacing w:after="0" w:line="240" w:lineRule="auto"/>
        <w:ind w:left="2" w:firstLine="70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57C25" w:rsidRDefault="00257C25" w:rsidP="00257C25">
      <w:pPr>
        <w:autoSpaceDN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2. Комитету по управлению муниципальной собственностью муниципального района 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заключить договор безвозмездного пользования с Контрольно–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четной комиссией 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71DF" w:rsidRPr="00257C25" w:rsidRDefault="00EB71DF" w:rsidP="00257C25">
      <w:pPr>
        <w:autoSpaceDN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7C25" w:rsidRDefault="00257C25" w:rsidP="00EB71DF">
      <w:pPr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настоящего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возложить на постоянную комиссию Совета муниципального района 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 xml:space="preserve">«Печора» </w:t>
      </w: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>по бюджету, налогам и экономическому развитию муниципального района (Громов А.Н.).</w:t>
      </w:r>
    </w:p>
    <w:p w:rsidR="00EB71DF" w:rsidRPr="00257C25" w:rsidRDefault="00EB71DF" w:rsidP="00EB71DF">
      <w:pPr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7C25" w:rsidRPr="00257C25" w:rsidRDefault="00257C25" w:rsidP="00AA59C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C25">
        <w:rPr>
          <w:rFonts w:ascii="Times New Roman" w:eastAsia="Times New Roman" w:hAnsi="Times New Roman"/>
          <w:sz w:val="26"/>
          <w:szCs w:val="26"/>
          <w:lang w:eastAsia="ru-RU"/>
        </w:rPr>
        <w:t xml:space="preserve">4. Настоящее решение вступает в силу со дня его принятия.  </w:t>
      </w:r>
    </w:p>
    <w:p w:rsidR="00257938" w:rsidRDefault="00257938" w:rsidP="002579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71DF" w:rsidRPr="00EB71DF" w:rsidRDefault="00EB71DF" w:rsidP="002579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C12C4" w:rsidRPr="008C725F" w:rsidRDefault="009C12C4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C725F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C725F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главы муниципального района 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C725F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EB71D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</w:p>
    <w:p w:rsidR="008A04A2" w:rsidRPr="008C725F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</w:t>
      </w:r>
      <w:r w:rsidR="009C12C4"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9C12C4"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8F368E"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12C4"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8F368E"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9C12C4" w:rsidRPr="008C725F">
        <w:rPr>
          <w:rFonts w:ascii="Times New Roman" w:eastAsia="Times New Roman" w:hAnsi="Times New Roman"/>
          <w:sz w:val="26"/>
          <w:szCs w:val="26"/>
          <w:lang w:eastAsia="ru-RU"/>
        </w:rPr>
        <w:t>Г.С. Яковина</w:t>
      </w:r>
    </w:p>
    <w:p w:rsidR="008A04A2" w:rsidRPr="008C725F" w:rsidRDefault="008A04A2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4A2" w:rsidRPr="008C725F" w:rsidRDefault="008A04A2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9C12C4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18 декабря</w:t>
      </w:r>
      <w:r w:rsidR="00DD7897" w:rsidRPr="008C725F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9C12C4" w:rsidRPr="008C725F">
        <w:rPr>
          <w:rFonts w:ascii="Times New Roman" w:hAnsi="Times New Roman"/>
          <w:sz w:val="26"/>
          <w:szCs w:val="26"/>
        </w:rPr>
        <w:t>7</w:t>
      </w:r>
      <w:r w:rsidRPr="008C725F">
        <w:rPr>
          <w:rFonts w:ascii="Times New Roman" w:hAnsi="Times New Roman"/>
          <w:sz w:val="26"/>
          <w:szCs w:val="26"/>
        </w:rPr>
        <w:t>/4</w:t>
      </w:r>
      <w:r w:rsidR="008C725F">
        <w:rPr>
          <w:rFonts w:ascii="Times New Roman" w:hAnsi="Times New Roman"/>
          <w:sz w:val="26"/>
          <w:szCs w:val="26"/>
        </w:rPr>
        <w:t>3</w:t>
      </w:r>
      <w:r w:rsidR="00EB71DF">
        <w:rPr>
          <w:rFonts w:ascii="Times New Roman" w:hAnsi="Times New Roman"/>
          <w:sz w:val="26"/>
          <w:szCs w:val="26"/>
        </w:rPr>
        <w:t>4</w:t>
      </w:r>
    </w:p>
    <w:sectPr w:rsidR="00DD7897" w:rsidRPr="008C725F" w:rsidSect="008A04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257938"/>
    <w:rsid w:val="00257C25"/>
    <w:rsid w:val="00777D32"/>
    <w:rsid w:val="008A04A2"/>
    <w:rsid w:val="008C725F"/>
    <w:rsid w:val="008F368E"/>
    <w:rsid w:val="00923D3C"/>
    <w:rsid w:val="009C12C4"/>
    <w:rsid w:val="00AA59C9"/>
    <w:rsid w:val="00AB11C8"/>
    <w:rsid w:val="00DB7730"/>
    <w:rsid w:val="00DD7897"/>
    <w:rsid w:val="00E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2024-12-20T09:30:00Z</cp:lastPrinted>
  <dcterms:created xsi:type="dcterms:W3CDTF">2024-12-18T13:34:00Z</dcterms:created>
  <dcterms:modified xsi:type="dcterms:W3CDTF">2024-12-20T09:30:00Z</dcterms:modified>
</cp:coreProperties>
</file>