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  </w:t>
      </w:r>
      <w:r w:rsidR="009E0640">
        <w:rPr>
          <w:bCs/>
          <w:color w:val="000000"/>
          <w:szCs w:val="26"/>
        </w:rPr>
        <w:t xml:space="preserve">         </w:t>
      </w:r>
      <w:bookmarkStart w:id="0" w:name="_GoBack"/>
      <w:bookmarkEnd w:id="0"/>
      <w:r w:rsidR="002C104A">
        <w:rPr>
          <w:bCs/>
          <w:color w:val="000000"/>
          <w:szCs w:val="26"/>
        </w:rPr>
        <w:t>от</w:t>
      </w:r>
      <w:r w:rsidR="009E0640">
        <w:rPr>
          <w:bCs/>
          <w:color w:val="000000"/>
          <w:szCs w:val="26"/>
        </w:rPr>
        <w:t xml:space="preserve">  07.10.</w:t>
      </w:r>
      <w:r w:rsidR="00F717CF">
        <w:rPr>
          <w:bCs/>
          <w:color w:val="000000"/>
          <w:szCs w:val="26"/>
        </w:rPr>
        <w:t xml:space="preserve"> 2024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9E0640">
        <w:rPr>
          <w:bCs/>
          <w:color w:val="000000"/>
          <w:szCs w:val="26"/>
        </w:rPr>
        <w:t>1494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 w:rsidR="004207B4">
        <w:rPr>
          <w:bCs/>
          <w:color w:val="000000"/>
          <w:szCs w:val="26"/>
        </w:rPr>
        <w:t xml:space="preserve">  от  24</w:t>
      </w:r>
      <w:r w:rsidRPr="00A41AE3">
        <w:rPr>
          <w:bCs/>
          <w:color w:val="000000"/>
          <w:szCs w:val="26"/>
        </w:rPr>
        <w:t xml:space="preserve"> </w:t>
      </w:r>
      <w:r w:rsidR="004207B4">
        <w:rPr>
          <w:bCs/>
          <w:color w:val="000000"/>
          <w:szCs w:val="26"/>
        </w:rPr>
        <w:t>апреля 2024</w:t>
      </w:r>
      <w:r w:rsidRPr="00A41AE3">
        <w:rPr>
          <w:bCs/>
          <w:color w:val="000000"/>
          <w:szCs w:val="26"/>
        </w:rPr>
        <w:t xml:space="preserve"> г.  № </w:t>
      </w:r>
      <w:r w:rsidR="004207B4">
        <w:rPr>
          <w:bCs/>
          <w:color w:val="000000"/>
          <w:szCs w:val="26"/>
        </w:rPr>
        <w:t>586</w:t>
      </w:r>
    </w:p>
    <w:p w:rsidR="0080400A" w:rsidRDefault="0080400A" w:rsidP="0080400A">
      <w:pPr>
        <w:overflowPunct/>
        <w:jc w:val="right"/>
        <w:rPr>
          <w:bCs/>
          <w:szCs w:val="26"/>
        </w:rPr>
      </w:pPr>
    </w:p>
    <w:p w:rsidR="002E6836" w:rsidRPr="0080400A" w:rsidRDefault="002E6836" w:rsidP="0080400A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DF3CEF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DF3CEF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F717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Буралкина С.И</w:t>
            </w:r>
            <w:r w:rsidR="0080400A" w:rsidRPr="0080400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</w:p>
          <w:p w:rsidR="0080400A" w:rsidRPr="004B3DFD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DF3CEF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F717CF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 xml:space="preserve">МР «Печора», 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секретарь комиссии</w:t>
            </w:r>
          </w:p>
        </w:tc>
      </w:tr>
      <w:tr w:rsidR="002E6836" w:rsidRPr="00692621" w:rsidTr="00DF3CEF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DF3CEF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DF3CEF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Гамлий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 w:rsidRPr="008C11C9">
              <w:rPr>
                <w:rFonts w:eastAsia="Calibri"/>
                <w:szCs w:val="26"/>
              </w:rPr>
              <w:t>Добротворская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85648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DF3CEF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Прошева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4207B4" w:rsidRPr="00692621" w:rsidTr="00DF3CEF">
        <w:trPr>
          <w:trHeight w:val="647"/>
        </w:trPr>
        <w:tc>
          <w:tcPr>
            <w:tcW w:w="1222" w:type="pct"/>
            <w:shd w:val="clear" w:color="auto" w:fill="auto"/>
          </w:tcPr>
          <w:p w:rsidR="004207B4" w:rsidRDefault="004207B4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Серпухов Н.С.</w:t>
            </w:r>
          </w:p>
        </w:tc>
        <w:tc>
          <w:tcPr>
            <w:tcW w:w="3778" w:type="pct"/>
            <w:shd w:val="clear" w:color="auto" w:fill="auto"/>
          </w:tcPr>
          <w:p w:rsidR="004207B4" w:rsidRDefault="004207B4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207B4">
              <w:rPr>
                <w:rFonts w:eastAsia="Calibri"/>
                <w:szCs w:val="26"/>
              </w:rPr>
              <w:t>начальник отдела жилищно-коммунального хозяйства  администрации МР «Печора»</w:t>
            </w:r>
          </w:p>
        </w:tc>
      </w:tr>
      <w:tr w:rsidR="002E6836" w:rsidRPr="00692621" w:rsidTr="00DF3CEF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DF3CEF" w:rsidRPr="00692621" w:rsidTr="00DF3CEF">
        <w:trPr>
          <w:trHeight w:val="57"/>
        </w:trPr>
        <w:tc>
          <w:tcPr>
            <w:tcW w:w="1222" w:type="pct"/>
            <w:shd w:val="clear" w:color="auto" w:fill="auto"/>
          </w:tcPr>
          <w:p w:rsidR="00DF3CEF" w:rsidRPr="004B3DFD" w:rsidRDefault="00DF3CE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Торлопов В.А.</w:t>
            </w:r>
          </w:p>
        </w:tc>
        <w:tc>
          <w:tcPr>
            <w:tcW w:w="3778" w:type="pct"/>
            <w:shd w:val="clear" w:color="auto" w:fill="auto"/>
          </w:tcPr>
          <w:p w:rsidR="00DF3CEF" w:rsidRPr="00DF3CEF" w:rsidRDefault="00DF3CE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и.о. директора </w:t>
            </w:r>
            <w:r w:rsidRPr="00DF3CEF">
              <w:rPr>
                <w:rFonts w:eastAsia="Calibri"/>
                <w:szCs w:val="26"/>
              </w:rPr>
              <w:t>МКУ «</w:t>
            </w:r>
            <w:r w:rsidRPr="00DF3CEF">
              <w:t>Управление капитального строительства</w:t>
            </w:r>
            <w:r w:rsidRPr="00DF3CEF">
              <w:rPr>
                <w:rFonts w:eastAsia="Calibri"/>
                <w:szCs w:val="26"/>
              </w:rPr>
              <w:t>»</w:t>
            </w:r>
            <w:r>
              <w:rPr>
                <w:rFonts w:eastAsia="Calibri"/>
                <w:szCs w:val="26"/>
              </w:rPr>
              <w:t xml:space="preserve"> </w:t>
            </w:r>
          </w:p>
        </w:tc>
      </w:tr>
      <w:tr w:rsidR="002E6836" w:rsidRPr="00692621" w:rsidTr="00DF3CEF">
        <w:trPr>
          <w:trHeight w:val="1355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</w:t>
            </w:r>
            <w:r w:rsidR="0080400A">
              <w:rPr>
                <w:rFonts w:eastAsia="Calibri"/>
                <w:szCs w:val="26"/>
              </w:rPr>
              <w:t>стиций администрации МР «Печора»</w:t>
            </w:r>
          </w:p>
        </w:tc>
      </w:tr>
    </w:tbl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DF3CEF">
      <w:pgSz w:w="11906" w:h="16838"/>
      <w:pgMar w:top="426" w:right="567" w:bottom="28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1D1188"/>
    <w:rsid w:val="00201145"/>
    <w:rsid w:val="00285648"/>
    <w:rsid w:val="002C104A"/>
    <w:rsid w:val="002E6836"/>
    <w:rsid w:val="00356BC2"/>
    <w:rsid w:val="004207B4"/>
    <w:rsid w:val="0043185A"/>
    <w:rsid w:val="00556895"/>
    <w:rsid w:val="005F6913"/>
    <w:rsid w:val="006212B1"/>
    <w:rsid w:val="006A7568"/>
    <w:rsid w:val="007F29FB"/>
    <w:rsid w:val="0080400A"/>
    <w:rsid w:val="009E0640"/>
    <w:rsid w:val="00BA5DF8"/>
    <w:rsid w:val="00DF3CEF"/>
    <w:rsid w:val="00E02558"/>
    <w:rsid w:val="00E76881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19</cp:revision>
  <cp:lastPrinted>2024-10-07T06:30:00Z</cp:lastPrinted>
  <dcterms:created xsi:type="dcterms:W3CDTF">2022-10-19T14:06:00Z</dcterms:created>
  <dcterms:modified xsi:type="dcterms:W3CDTF">2024-10-07T06:30:00Z</dcterms:modified>
</cp:coreProperties>
</file>