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D37" w:rsidRDefault="00E37D37" w:rsidP="00661112">
      <w:pPr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 1</w:t>
      </w:r>
    </w:p>
    <w:p w:rsidR="00E37D37" w:rsidRDefault="00E37D37" w:rsidP="00661112">
      <w:pPr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к изменениям, вносимым </w:t>
      </w:r>
      <w:proofErr w:type="gramStart"/>
      <w:r>
        <w:rPr>
          <w:rFonts w:eastAsia="Calibri"/>
          <w:sz w:val="26"/>
          <w:szCs w:val="26"/>
        </w:rPr>
        <w:t>в</w:t>
      </w:r>
      <w:proofErr w:type="gramEnd"/>
      <w:r>
        <w:rPr>
          <w:rFonts w:eastAsia="Calibri"/>
          <w:sz w:val="26"/>
          <w:szCs w:val="26"/>
        </w:rPr>
        <w:t xml:space="preserve"> </w:t>
      </w:r>
    </w:p>
    <w:p w:rsidR="00E37D37" w:rsidRDefault="00E37D37" w:rsidP="00661112">
      <w:pPr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постановление администрации МР «Печора»</w:t>
      </w:r>
    </w:p>
    <w:p w:rsidR="00E37D37" w:rsidRDefault="00E37D37" w:rsidP="00661112">
      <w:pPr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от 28.10.2020 г. № 1049</w:t>
      </w:r>
    </w:p>
    <w:p w:rsidR="00E37D37" w:rsidRDefault="00E37D37" w:rsidP="00661112">
      <w:pPr>
        <w:jc w:val="right"/>
        <w:rPr>
          <w:rFonts w:eastAsia="Calibri"/>
          <w:sz w:val="26"/>
          <w:szCs w:val="26"/>
        </w:rPr>
      </w:pPr>
    </w:p>
    <w:p w:rsidR="00E37D37" w:rsidRDefault="00E37D37" w:rsidP="00661112">
      <w:pPr>
        <w:jc w:val="right"/>
        <w:rPr>
          <w:rFonts w:eastAsia="Calibri"/>
          <w:sz w:val="26"/>
          <w:szCs w:val="26"/>
        </w:rPr>
      </w:pPr>
    </w:p>
    <w:p w:rsidR="00D516BA" w:rsidRPr="00B42BA0" w:rsidRDefault="00D516BA" w:rsidP="00661112">
      <w:pPr>
        <w:jc w:val="right"/>
        <w:rPr>
          <w:rFonts w:eastAsia="Calibri"/>
          <w:sz w:val="26"/>
          <w:szCs w:val="26"/>
        </w:rPr>
      </w:pPr>
      <w:r w:rsidRPr="00B42BA0">
        <w:rPr>
          <w:rFonts w:eastAsia="Calibri"/>
          <w:sz w:val="26"/>
          <w:szCs w:val="26"/>
        </w:rPr>
        <w:t>Приложение 1</w:t>
      </w:r>
    </w:p>
    <w:p w:rsidR="00D516BA" w:rsidRPr="00B42BA0" w:rsidRDefault="00D516BA" w:rsidP="00D516BA">
      <w:pPr>
        <w:jc w:val="right"/>
        <w:rPr>
          <w:rFonts w:eastAsia="Calibri"/>
          <w:sz w:val="26"/>
          <w:szCs w:val="26"/>
        </w:rPr>
      </w:pPr>
      <w:r w:rsidRPr="00B42BA0">
        <w:rPr>
          <w:rFonts w:eastAsia="Calibri"/>
          <w:sz w:val="26"/>
          <w:szCs w:val="26"/>
        </w:rPr>
        <w:t xml:space="preserve"> к муниципальной программе</w:t>
      </w:r>
      <w:r w:rsidR="005D4FA0" w:rsidRPr="00B42BA0">
        <w:rPr>
          <w:rFonts w:eastAsia="Calibri"/>
          <w:sz w:val="26"/>
          <w:szCs w:val="26"/>
        </w:rPr>
        <w:t xml:space="preserve"> </w:t>
      </w:r>
    </w:p>
    <w:p w:rsidR="002C6568" w:rsidRPr="00B42BA0" w:rsidRDefault="00D516BA" w:rsidP="002C6568">
      <w:pPr>
        <w:jc w:val="right"/>
        <w:rPr>
          <w:sz w:val="26"/>
          <w:szCs w:val="26"/>
        </w:rPr>
      </w:pPr>
      <w:r w:rsidRPr="00B42BA0">
        <w:rPr>
          <w:rFonts w:eastAsia="Calibri"/>
          <w:sz w:val="26"/>
          <w:szCs w:val="26"/>
        </w:rPr>
        <w:t xml:space="preserve"> «</w:t>
      </w:r>
      <w:r w:rsidR="002C6568" w:rsidRPr="00B42BA0">
        <w:rPr>
          <w:sz w:val="26"/>
          <w:szCs w:val="26"/>
        </w:rPr>
        <w:t xml:space="preserve">Профилактика правонарушений и </w:t>
      </w:r>
    </w:p>
    <w:p w:rsidR="002C6568" w:rsidRPr="00B42BA0" w:rsidRDefault="002C6568" w:rsidP="002C6568">
      <w:pPr>
        <w:jc w:val="right"/>
        <w:rPr>
          <w:sz w:val="26"/>
          <w:szCs w:val="26"/>
        </w:rPr>
      </w:pPr>
      <w:r w:rsidRPr="00B42BA0">
        <w:rPr>
          <w:sz w:val="26"/>
          <w:szCs w:val="26"/>
        </w:rPr>
        <w:t>обеспечение общественной безопасности</w:t>
      </w:r>
    </w:p>
    <w:p w:rsidR="002C6568" w:rsidRPr="00B42BA0" w:rsidRDefault="002C6568" w:rsidP="002C6568">
      <w:pPr>
        <w:jc w:val="right"/>
        <w:rPr>
          <w:b/>
          <w:sz w:val="26"/>
          <w:szCs w:val="26"/>
        </w:rPr>
      </w:pPr>
      <w:r w:rsidRPr="00B42BA0">
        <w:rPr>
          <w:sz w:val="26"/>
          <w:szCs w:val="26"/>
        </w:rPr>
        <w:t xml:space="preserve"> на территории   </w:t>
      </w:r>
      <w:r w:rsidR="00686017" w:rsidRPr="00B42BA0">
        <w:rPr>
          <w:sz w:val="26"/>
          <w:szCs w:val="26"/>
        </w:rPr>
        <w:t xml:space="preserve">МО </w:t>
      </w:r>
      <w:r w:rsidRPr="00B42BA0">
        <w:rPr>
          <w:sz w:val="26"/>
          <w:szCs w:val="26"/>
        </w:rPr>
        <w:t>МР «Печора»</w:t>
      </w:r>
      <w:r w:rsidRPr="00B42BA0">
        <w:rPr>
          <w:b/>
          <w:sz w:val="26"/>
          <w:szCs w:val="26"/>
        </w:rPr>
        <w:t xml:space="preserve"> </w:t>
      </w:r>
      <w:r w:rsidRPr="00B42BA0">
        <w:rPr>
          <w:sz w:val="26"/>
          <w:szCs w:val="26"/>
        </w:rPr>
        <w:t xml:space="preserve"> </w:t>
      </w:r>
      <w:r w:rsidRPr="00B42BA0">
        <w:rPr>
          <w:b/>
          <w:sz w:val="26"/>
          <w:szCs w:val="26"/>
        </w:rPr>
        <w:t xml:space="preserve"> </w:t>
      </w:r>
    </w:p>
    <w:p w:rsidR="00D516BA" w:rsidRPr="00B42BA0" w:rsidRDefault="00D516BA" w:rsidP="00D516BA">
      <w:pPr>
        <w:widowControl w:val="0"/>
        <w:jc w:val="right"/>
        <w:rPr>
          <w:spacing w:val="-5"/>
          <w:sz w:val="26"/>
          <w:szCs w:val="26"/>
        </w:rPr>
      </w:pPr>
    </w:p>
    <w:p w:rsidR="00D516BA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9B4921" w:rsidRDefault="00D516BA" w:rsidP="00D516BA">
      <w:pPr>
        <w:widowControl w:val="0"/>
        <w:jc w:val="center"/>
        <w:rPr>
          <w:sz w:val="26"/>
          <w:szCs w:val="26"/>
        </w:rPr>
      </w:pPr>
      <w:r w:rsidRPr="009B4921">
        <w:rPr>
          <w:sz w:val="26"/>
          <w:szCs w:val="26"/>
        </w:rPr>
        <w:t>Перечень</w:t>
      </w:r>
    </w:p>
    <w:p w:rsidR="002C6568" w:rsidRPr="009B4921" w:rsidRDefault="00D516BA" w:rsidP="002C6568">
      <w:pPr>
        <w:jc w:val="center"/>
        <w:rPr>
          <w:sz w:val="26"/>
          <w:szCs w:val="26"/>
        </w:rPr>
      </w:pPr>
      <w:r w:rsidRPr="009B4921">
        <w:rPr>
          <w:sz w:val="26"/>
          <w:szCs w:val="26"/>
        </w:rPr>
        <w:t>основных мероприятий муниципальной программы</w:t>
      </w:r>
      <w:r w:rsidR="002C6568" w:rsidRPr="009B4921">
        <w:rPr>
          <w:sz w:val="26"/>
          <w:szCs w:val="26"/>
        </w:rPr>
        <w:t xml:space="preserve"> </w:t>
      </w:r>
    </w:p>
    <w:p w:rsidR="002C6568" w:rsidRPr="009B4921" w:rsidRDefault="002C6568" w:rsidP="002C6568">
      <w:pPr>
        <w:jc w:val="center"/>
        <w:rPr>
          <w:sz w:val="26"/>
          <w:szCs w:val="26"/>
        </w:rPr>
      </w:pPr>
      <w:r w:rsidRPr="009B4921">
        <w:rPr>
          <w:sz w:val="26"/>
          <w:szCs w:val="26"/>
        </w:rPr>
        <w:t xml:space="preserve">«Профилактика правонарушений и обеспечение общественной безопасности на территории  </w:t>
      </w:r>
      <w:r w:rsidR="00686017" w:rsidRPr="009B4921">
        <w:rPr>
          <w:sz w:val="26"/>
          <w:szCs w:val="26"/>
        </w:rPr>
        <w:t>МО</w:t>
      </w:r>
      <w:r w:rsidRPr="009B4921">
        <w:rPr>
          <w:sz w:val="26"/>
          <w:szCs w:val="26"/>
        </w:rPr>
        <w:t xml:space="preserve"> МР «Печора»</w:t>
      </w:r>
      <w:r w:rsidRPr="009B4921">
        <w:rPr>
          <w:b/>
          <w:sz w:val="26"/>
          <w:szCs w:val="26"/>
        </w:rPr>
        <w:t xml:space="preserve"> </w:t>
      </w:r>
      <w:r w:rsidRPr="009B4921">
        <w:rPr>
          <w:sz w:val="26"/>
          <w:szCs w:val="26"/>
        </w:rPr>
        <w:t xml:space="preserve"> </w:t>
      </w:r>
      <w:r w:rsidRPr="009B4921">
        <w:rPr>
          <w:b/>
          <w:sz w:val="26"/>
          <w:szCs w:val="26"/>
        </w:rPr>
        <w:t xml:space="preserve"> </w:t>
      </w:r>
    </w:p>
    <w:p w:rsidR="00D516BA" w:rsidRPr="009B4921" w:rsidRDefault="00D516BA" w:rsidP="00D516BA">
      <w:pPr>
        <w:widowControl w:val="0"/>
        <w:jc w:val="center"/>
        <w:rPr>
          <w:sz w:val="26"/>
          <w:szCs w:val="26"/>
        </w:rPr>
      </w:pPr>
    </w:p>
    <w:p w:rsidR="00D516BA" w:rsidRPr="00A20026" w:rsidRDefault="00D516BA" w:rsidP="00D516BA">
      <w:pPr>
        <w:widowControl w:val="0"/>
        <w:jc w:val="center"/>
        <w:rPr>
          <w:b/>
          <w:szCs w:val="26"/>
        </w:rPr>
      </w:pPr>
    </w:p>
    <w:tbl>
      <w:tblPr>
        <w:tblW w:w="1516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701"/>
        <w:gridCol w:w="284"/>
        <w:gridCol w:w="1134"/>
        <w:gridCol w:w="1134"/>
        <w:gridCol w:w="2268"/>
        <w:gridCol w:w="2410"/>
        <w:gridCol w:w="3402"/>
      </w:tblGrid>
      <w:tr w:rsidR="00D516BA" w:rsidRPr="00D52257" w:rsidTr="0088432E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N  </w:t>
            </w:r>
            <w:proofErr w:type="gramStart"/>
            <w:r w:rsidRPr="00D52257">
              <w:rPr>
                <w:sz w:val="20"/>
                <w:szCs w:val="20"/>
              </w:rPr>
              <w:t>п</w:t>
            </w:r>
            <w:proofErr w:type="gramEnd"/>
            <w:r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2C16D3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="00D516BA"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D516BA" w:rsidRPr="00D52257" w:rsidTr="0088432E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D516BA" w:rsidRPr="00D52257" w:rsidTr="0088432E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370C75" w:rsidRPr="00D52257" w:rsidTr="0088432E">
        <w:trPr>
          <w:trHeight w:val="221"/>
          <w:tblCellSpacing w:w="5" w:type="nil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9" w:rsidRPr="00D52257" w:rsidRDefault="00C27D99" w:rsidP="002C6568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88432E">
        <w:trPr>
          <w:trHeight w:val="267"/>
          <w:tblCellSpacing w:w="5" w:type="nil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44" w:rsidRPr="00AC4A44" w:rsidRDefault="00661112" w:rsidP="00AC4A44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Задача </w:t>
            </w:r>
            <w:r w:rsidR="00AC4A44" w:rsidRPr="00AC4A44">
              <w:rPr>
                <w:b/>
              </w:rPr>
              <w:t>1. Обеспечение общественной безопасности на территории МР «Печора»</w:t>
            </w:r>
          </w:p>
          <w:p w:rsidR="00C27D99" w:rsidRPr="00D52257" w:rsidRDefault="00C27D99" w:rsidP="00AC4A44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88432E">
        <w:trPr>
          <w:trHeight w:val="2262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0C75" w:rsidRPr="00D52257" w:rsidRDefault="00661112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C03FC9" w:rsidP="003E5373">
            <w:pPr>
              <w:widowControl w:val="0"/>
            </w:pPr>
            <w:r>
              <w:rPr>
                <w:b/>
              </w:rPr>
              <w:t>Основное мероприятие 1</w:t>
            </w:r>
            <w:r w:rsidR="00661112">
              <w:rPr>
                <w:b/>
              </w:rPr>
              <w:t xml:space="preserve">.1. </w:t>
            </w:r>
            <w:r w:rsidR="003E5373">
              <w:rPr>
                <w:b/>
              </w:rPr>
              <w:t xml:space="preserve"> </w:t>
            </w:r>
            <w:r w:rsidR="00370C75" w:rsidRPr="00D52257">
              <w:t xml:space="preserve">Содействие в организации охраны общественного порядка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C05964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</w:t>
            </w:r>
            <w:r w:rsidR="00A36562">
              <w:rPr>
                <w:sz w:val="20"/>
                <w:szCs w:val="20"/>
              </w:rPr>
              <w:t xml:space="preserve"> молодежной политики</w:t>
            </w:r>
            <w:r>
              <w:rPr>
                <w:sz w:val="20"/>
                <w:szCs w:val="20"/>
              </w:rPr>
              <w:t>, физкультуры и спорта</w:t>
            </w:r>
            <w:r w:rsidR="00A36562">
              <w:rPr>
                <w:sz w:val="20"/>
                <w:szCs w:val="20"/>
              </w:rPr>
              <w:t xml:space="preserve"> администрации МР «Печора», ОМВД России по г.</w:t>
            </w:r>
            <w:r w:rsidR="00607FF6">
              <w:rPr>
                <w:sz w:val="20"/>
                <w:szCs w:val="20"/>
              </w:rPr>
              <w:t xml:space="preserve"> </w:t>
            </w:r>
            <w:r w:rsidR="00A36562">
              <w:rPr>
                <w:sz w:val="20"/>
                <w:szCs w:val="20"/>
              </w:rPr>
              <w:t>Печоре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t>01.0</w:t>
            </w:r>
            <w:r w:rsidR="002B5212">
              <w:t>1</w:t>
            </w:r>
            <w:r w:rsidRPr="00D52257">
              <w:t xml:space="preserve">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выступлений в СМИ;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тяж</w:t>
            </w:r>
            <w:r w:rsidR="007A5E54">
              <w:rPr>
                <w:sz w:val="20"/>
                <w:szCs w:val="20"/>
              </w:rPr>
              <w:t>ких и особо тяжких преступлений.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 совершенных несовершеннолетними;</w:t>
            </w:r>
          </w:p>
          <w:p w:rsidR="00370C75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преступлений, связанных с незаконным оборотом наркотиков на территории муниципального района «Печора»</w:t>
            </w:r>
            <w:r w:rsidR="007A5E54">
              <w:rPr>
                <w:sz w:val="20"/>
                <w:szCs w:val="20"/>
              </w:rPr>
              <w:t>.</w:t>
            </w:r>
          </w:p>
          <w:p w:rsidR="00AC4A44" w:rsidRPr="00AC4A44" w:rsidRDefault="00AC4A44" w:rsidP="008F7E92">
            <w:pPr>
              <w:pStyle w:val="ConsPlusCell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C4A44">
              <w:rPr>
                <w:color w:val="000000"/>
                <w:sz w:val="20"/>
                <w:szCs w:val="20"/>
                <w:shd w:val="clear" w:color="auto" w:fill="FFFFFF"/>
              </w:rPr>
              <w:t>Колич</w:t>
            </w:r>
            <w:r w:rsidR="007A5E54">
              <w:rPr>
                <w:color w:val="000000"/>
                <w:sz w:val="20"/>
                <w:szCs w:val="20"/>
                <w:shd w:val="clear" w:color="auto" w:fill="FFFFFF"/>
              </w:rPr>
              <w:t>ество выявленных правонарушений.</w:t>
            </w:r>
          </w:p>
          <w:p w:rsidR="00AC4A44" w:rsidRPr="0059697C" w:rsidRDefault="0059697C" w:rsidP="00AC4A44">
            <w:pPr>
              <w:pStyle w:val="ConsPlusCell"/>
              <w:jc w:val="center"/>
              <w:rPr>
                <w:sz w:val="20"/>
                <w:szCs w:val="20"/>
              </w:rPr>
            </w:pPr>
            <w:r w:rsidRPr="0059697C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Количество доставленных правонарушителей в дежурную часть ОМВД России по г. Печоре при проведении совместных с органами внутренних дел рейдовых мероприятий</w:t>
            </w:r>
          </w:p>
        </w:tc>
      </w:tr>
      <w:tr w:rsidR="00370C75" w:rsidRPr="00D52257" w:rsidTr="0088432E">
        <w:trPr>
          <w:trHeight w:val="331"/>
          <w:tblCellSpacing w:w="5" w:type="nil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48" w:rsidRPr="00DA1D48" w:rsidRDefault="00DA1D48" w:rsidP="00DA1D48">
            <w:pPr>
              <w:jc w:val="center"/>
              <w:rPr>
                <w:b/>
              </w:rPr>
            </w:pPr>
            <w:r w:rsidRPr="00DA1D48">
              <w:rPr>
                <w:b/>
              </w:rPr>
              <w:lastRenderedPageBreak/>
              <w:t>2. Обеспечение безопасности людей в общественных местах,</w:t>
            </w:r>
            <w:r w:rsidR="0025573C">
              <w:rPr>
                <w:b/>
              </w:rPr>
              <w:t xml:space="preserve"> в том числе на водных объектах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88432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03FC9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03FC9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 w:rsidR="00C03FC9">
              <w:rPr>
                <w:b/>
                <w:sz w:val="20"/>
                <w:szCs w:val="20"/>
              </w:rPr>
              <w:t>1</w:t>
            </w:r>
            <w:r w:rsidR="00661112">
              <w:rPr>
                <w:b/>
                <w:sz w:val="20"/>
                <w:szCs w:val="20"/>
              </w:rPr>
              <w:t>.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5E" w:rsidRPr="002D765E" w:rsidRDefault="002D765E" w:rsidP="002D765E">
            <w:pPr>
              <w:jc w:val="center"/>
            </w:pPr>
            <w:r>
              <w:t>МКУ «</w:t>
            </w:r>
            <w:r w:rsidRPr="002D765E">
              <w:t>Управление по делам гражданской обороны и чрезвычайным ситуациям муниципального района «Печора»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t>01.0</w:t>
            </w:r>
            <w:r w:rsidR="002B5212">
              <w:t>1</w:t>
            </w:r>
            <w:r w:rsidRPr="00D52257">
              <w:t>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несчастных случаев на водных объектах, в т. ч. от пожаров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(с нарастающим итогом)</w:t>
            </w:r>
            <w:r w:rsidR="007A5E54">
              <w:rPr>
                <w:sz w:val="20"/>
                <w:szCs w:val="20"/>
              </w:rPr>
              <w:t>.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Уровень оснащенности населенных пунктов источниками наружного водоснабжения в целях пожаротушения.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преступлений, совершенных в общественных местах и на улицах</w:t>
            </w:r>
          </w:p>
        </w:tc>
      </w:tr>
      <w:tr w:rsidR="00370C75" w:rsidRPr="00D52257" w:rsidTr="0088432E">
        <w:trPr>
          <w:trHeight w:val="222"/>
          <w:tblCellSpacing w:w="5" w:type="nil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334E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3. Содействие социальной адаптации осужденных, а так же лиц</w:t>
            </w:r>
            <w:r w:rsidR="00C334E5">
              <w:rPr>
                <w:b/>
                <w:sz w:val="20"/>
                <w:szCs w:val="20"/>
              </w:rPr>
              <w:t>,</w:t>
            </w:r>
            <w:r w:rsidRPr="00D52257">
              <w:rPr>
                <w:b/>
                <w:sz w:val="20"/>
                <w:szCs w:val="20"/>
              </w:rPr>
              <w:t xml:space="preserve"> освободившихся и</w:t>
            </w:r>
            <w:r w:rsidR="00C334E5">
              <w:rPr>
                <w:b/>
                <w:sz w:val="20"/>
                <w:szCs w:val="20"/>
              </w:rPr>
              <w:t>з</w:t>
            </w:r>
            <w:r w:rsidRPr="00D52257">
              <w:rPr>
                <w:b/>
                <w:sz w:val="20"/>
                <w:szCs w:val="20"/>
              </w:rPr>
              <w:t xml:space="preserve"> мест лишения свободы</w:t>
            </w:r>
          </w:p>
        </w:tc>
      </w:tr>
      <w:tr w:rsidR="00370C75" w:rsidRPr="00D52257" w:rsidTr="0088432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C03FC9" w:rsidP="00C03FC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70C75" w:rsidRPr="00D52257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03FC9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</w:t>
            </w:r>
            <w:r w:rsidR="002F4ADB">
              <w:rPr>
                <w:b/>
                <w:sz w:val="20"/>
                <w:szCs w:val="20"/>
              </w:rPr>
              <w:t>м</w:t>
            </w:r>
            <w:r w:rsidR="00C03FC9">
              <w:rPr>
                <w:b/>
                <w:sz w:val="20"/>
                <w:szCs w:val="20"/>
              </w:rPr>
              <w:t>ероприятие 3</w:t>
            </w:r>
            <w:r w:rsidRPr="00D52257">
              <w:rPr>
                <w:b/>
                <w:sz w:val="20"/>
                <w:szCs w:val="20"/>
              </w:rPr>
              <w:t>.</w:t>
            </w:r>
            <w:r w:rsidR="00C03FC9">
              <w:rPr>
                <w:b/>
                <w:sz w:val="20"/>
                <w:szCs w:val="20"/>
              </w:rPr>
              <w:t>1</w:t>
            </w:r>
            <w:r w:rsidR="00661112">
              <w:rPr>
                <w:b/>
                <w:sz w:val="20"/>
                <w:szCs w:val="20"/>
              </w:rPr>
              <w:t>.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на социальную адаптацию осужденных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E3" w:rsidRPr="002D765E" w:rsidRDefault="00A80CE3" w:rsidP="00A80CE3">
            <w:pPr>
              <w:jc w:val="center"/>
            </w:pPr>
            <w:r>
              <w:t>МКУ «</w:t>
            </w:r>
            <w:r w:rsidRPr="002D765E">
              <w:t>Управление по делам гражданской обороны и чрезвычайным ситуациям муниципального района «Печора»</w:t>
            </w:r>
          </w:p>
          <w:p w:rsidR="002F4ADB" w:rsidRPr="00D52257" w:rsidRDefault="002F4ADB" w:rsidP="002659F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t>01.0</w:t>
            </w:r>
            <w:r w:rsidR="002B5212">
              <w:t>1</w:t>
            </w:r>
            <w:r w:rsidRPr="00D52257">
              <w:t xml:space="preserve">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Снижение численности безработицы;</w:t>
            </w:r>
          </w:p>
          <w:p w:rsidR="00370C75" w:rsidRPr="00D52257" w:rsidRDefault="00370C75" w:rsidP="008F7E92">
            <w:pPr>
              <w:jc w:val="center"/>
            </w:pPr>
            <w:r w:rsidRPr="00D52257">
              <w:t>Снижение  криминальной обстановки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уровня безработных;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криминальной обстановки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D01C58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трудоустроенных лиц, освободившихся их мест лишения свободы через  ГУ РК «Центр занятости населения города Печоры»</w:t>
            </w:r>
          </w:p>
          <w:p w:rsidR="00370C75" w:rsidRPr="00D52257" w:rsidRDefault="00370C75" w:rsidP="00D01C5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70C75" w:rsidRPr="00D52257" w:rsidTr="0088432E">
        <w:trPr>
          <w:trHeight w:val="516"/>
          <w:tblCellSpacing w:w="5" w:type="nil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48" w:rsidRPr="00DA1D48" w:rsidRDefault="00DA1D48" w:rsidP="00DA1D48">
            <w:pPr>
              <w:jc w:val="center"/>
              <w:rPr>
                <w:b/>
              </w:rPr>
            </w:pPr>
            <w:r w:rsidRPr="00DA1D48">
              <w:rPr>
                <w:b/>
              </w:rPr>
              <w:t>Задача 4. Профилактика 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</w:t>
            </w:r>
            <w:r w:rsidR="0025573C">
              <w:rPr>
                <w:b/>
              </w:rPr>
              <w:t>онным оборотом наркотиков</w:t>
            </w:r>
          </w:p>
          <w:p w:rsidR="00370C75" w:rsidRPr="00DA1D48" w:rsidRDefault="00370C75" w:rsidP="00DA1D48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88432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C03FC9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61112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CF1DFB" w:rsidRDefault="00C03FC9" w:rsidP="00ED70D9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4</w:t>
            </w:r>
            <w:r w:rsidR="00661112">
              <w:rPr>
                <w:b/>
                <w:sz w:val="20"/>
                <w:szCs w:val="20"/>
              </w:rPr>
              <w:t>.1.</w:t>
            </w:r>
            <w:r w:rsidR="003E5373" w:rsidRPr="00CF1DFB">
              <w:rPr>
                <w:b/>
                <w:sz w:val="20"/>
                <w:szCs w:val="20"/>
              </w:rPr>
              <w:t xml:space="preserve"> </w:t>
            </w:r>
            <w:r w:rsidR="00ED70D9" w:rsidRPr="00ED70D9">
              <w:rPr>
                <w:sz w:val="20"/>
                <w:szCs w:val="20"/>
              </w:rPr>
              <w:t xml:space="preserve">Осуществление </w:t>
            </w:r>
            <w:r w:rsidR="00ED70D9">
              <w:rPr>
                <w:sz w:val="20"/>
                <w:szCs w:val="20"/>
              </w:rPr>
              <w:t xml:space="preserve">мероприятий, направленных на профилактику </w:t>
            </w:r>
            <w:r w:rsidR="00ED70D9">
              <w:rPr>
                <w:sz w:val="20"/>
                <w:szCs w:val="20"/>
              </w:rPr>
              <w:lastRenderedPageBreak/>
              <w:t>алкоголизма, токсикомании, табакокурения и наркомании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F4" w:rsidRDefault="00A80CE3" w:rsidP="00A80CE3">
            <w:pPr>
              <w:jc w:val="center"/>
            </w:pPr>
            <w:r>
              <w:lastRenderedPageBreak/>
              <w:t>МКУ «</w:t>
            </w:r>
            <w:r w:rsidRPr="002D765E">
              <w:t xml:space="preserve">Управление по делам гражданской обороны и </w:t>
            </w:r>
            <w:r w:rsidRPr="002D765E">
              <w:lastRenderedPageBreak/>
              <w:t>чрезвычайным ситуациям муниципального района «Печора»</w:t>
            </w:r>
            <w:r w:rsidR="00BF3654">
              <w:t>;</w:t>
            </w:r>
          </w:p>
          <w:p w:rsidR="00370C75" w:rsidRPr="00D52257" w:rsidRDefault="00370C75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  <w:r w:rsidR="00F2169E">
              <w:rPr>
                <w:sz w:val="20"/>
                <w:szCs w:val="20"/>
              </w:rPr>
              <w:t>;</w:t>
            </w:r>
          </w:p>
          <w:p w:rsidR="00370C75" w:rsidRPr="00D52257" w:rsidRDefault="00A80CE3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="00BF3654">
              <w:rPr>
                <w:sz w:val="20"/>
                <w:szCs w:val="20"/>
              </w:rPr>
              <w:t>молодежной политики</w:t>
            </w:r>
            <w:r>
              <w:rPr>
                <w:sz w:val="20"/>
                <w:szCs w:val="20"/>
              </w:rPr>
              <w:t>, физкультуры и спорта</w:t>
            </w:r>
            <w:r w:rsidR="00BF3654">
              <w:rPr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lastRenderedPageBreak/>
              <w:t>01.0</w:t>
            </w:r>
            <w:r w:rsidR="002B5212">
              <w:t>1</w:t>
            </w:r>
            <w:r w:rsidRPr="00D52257">
              <w:t xml:space="preserve">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Увеличение заболеваемости, смертности от заболеваний связанных с употреблением алкоголя, </w:t>
            </w:r>
            <w:r w:rsidRPr="00D52257">
              <w:rPr>
                <w:sz w:val="20"/>
                <w:szCs w:val="20"/>
              </w:rPr>
              <w:lastRenderedPageBreak/>
              <w:t>табака, психоактивных и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lastRenderedPageBreak/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370C75" w:rsidRPr="00D52257" w:rsidTr="0088432E">
        <w:trPr>
          <w:trHeight w:val="415"/>
          <w:tblCellSpacing w:w="5" w:type="nil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EA" w:rsidRPr="002208EA" w:rsidRDefault="002208EA" w:rsidP="002208EA">
            <w:pPr>
              <w:jc w:val="center"/>
              <w:rPr>
                <w:b/>
              </w:rPr>
            </w:pPr>
            <w:r w:rsidRPr="002208EA">
              <w:rPr>
                <w:b/>
              </w:rPr>
              <w:lastRenderedPageBreak/>
              <w:t>Задача 5. Профилактика терроризма и экстремизма  на территории МР «Печора»</w:t>
            </w:r>
          </w:p>
          <w:p w:rsidR="00370C75" w:rsidRPr="00D52257" w:rsidRDefault="00370C75" w:rsidP="008F7E92">
            <w:pPr>
              <w:jc w:val="center"/>
              <w:rPr>
                <w:b/>
              </w:rPr>
            </w:pPr>
          </w:p>
        </w:tc>
      </w:tr>
      <w:tr w:rsidR="00370C75" w:rsidRPr="00D52257" w:rsidTr="0088432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661112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661112" w:rsidP="00661112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5.1. </w:t>
            </w:r>
            <w:r w:rsidR="00370C75" w:rsidRPr="00D52257">
              <w:rPr>
                <w:sz w:val="20"/>
                <w:szCs w:val="20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949" w:rsidRDefault="00DF5949" w:rsidP="00DF594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Сектор по работе с информационными технологиями</w:t>
            </w:r>
            <w:r w:rsidR="008732B3">
              <w:rPr>
                <w:sz w:val="20"/>
                <w:szCs w:val="20"/>
              </w:rPr>
              <w:t xml:space="preserve"> отдела информационно-аналитической работы и контроля</w:t>
            </w:r>
            <w:r>
              <w:rPr>
                <w:sz w:val="20"/>
                <w:szCs w:val="20"/>
              </w:rPr>
              <w:t xml:space="preserve"> администрации МР «Печора»</w:t>
            </w:r>
            <w:r w:rsidR="002D765E">
              <w:rPr>
                <w:sz w:val="20"/>
                <w:szCs w:val="20"/>
              </w:rPr>
              <w:t>;</w:t>
            </w:r>
          </w:p>
          <w:p w:rsidR="002D765E" w:rsidRPr="002D765E" w:rsidRDefault="00115EE9" w:rsidP="002D765E">
            <w:pPr>
              <w:jc w:val="center"/>
            </w:pPr>
            <w:r w:rsidRPr="00D52257">
              <w:t xml:space="preserve">МКУ </w:t>
            </w:r>
            <w:r w:rsidR="002D765E">
              <w:t>«</w:t>
            </w:r>
            <w:r w:rsidR="002D765E" w:rsidRPr="002D765E">
              <w:t>Управление по делам гражданской обороны и чрезвычайным ситуациям муниципального района «Печора»</w:t>
            </w:r>
          </w:p>
          <w:p w:rsidR="00115EE9" w:rsidRPr="00D52257" w:rsidRDefault="00115EE9" w:rsidP="00DF594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t>01.0</w:t>
            </w:r>
            <w:r w:rsidR="002B5212">
              <w:t>1</w:t>
            </w:r>
            <w:r w:rsidRPr="00D52257">
              <w:t xml:space="preserve">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64" w:rsidRDefault="00370C75" w:rsidP="00726F64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Выявление лиц, организаций, причастных к под</w:t>
            </w:r>
            <w:r w:rsidR="00726F64">
              <w:rPr>
                <w:sz w:val="20"/>
                <w:szCs w:val="20"/>
              </w:rPr>
              <w:t xml:space="preserve">готовке преступлений </w:t>
            </w:r>
            <w:proofErr w:type="gramStart"/>
            <w:r w:rsidR="00726F64">
              <w:rPr>
                <w:sz w:val="20"/>
                <w:szCs w:val="20"/>
              </w:rPr>
              <w:t>экстремист</w:t>
            </w:r>
            <w:r w:rsidRPr="00D52257">
              <w:rPr>
                <w:sz w:val="20"/>
                <w:szCs w:val="20"/>
              </w:rPr>
              <w:t>ского</w:t>
            </w:r>
            <w:proofErr w:type="gramEnd"/>
            <w:r w:rsidRPr="00D52257">
              <w:rPr>
                <w:sz w:val="20"/>
                <w:szCs w:val="20"/>
              </w:rPr>
              <w:t xml:space="preserve"> и </w:t>
            </w:r>
          </w:p>
          <w:p w:rsidR="00370C75" w:rsidRPr="00D52257" w:rsidRDefault="00726F64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террористи</w:t>
            </w:r>
            <w:r w:rsidR="00370C75" w:rsidRPr="00D52257">
              <w:rPr>
                <w:sz w:val="20"/>
                <w:szCs w:val="20"/>
              </w:rPr>
              <w:t>ческого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D55B5E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проведенных</w:t>
            </w:r>
            <w:r w:rsidR="007A5E54">
              <w:rPr>
                <w:sz w:val="20"/>
                <w:szCs w:val="20"/>
              </w:rPr>
              <w:t xml:space="preserve"> мониторингов в сети «Интернет».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</w:t>
            </w:r>
            <w:r w:rsidR="007A5E54">
              <w:rPr>
                <w:sz w:val="20"/>
                <w:szCs w:val="20"/>
              </w:rPr>
              <w:t>кта в муниципальном образовании.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межэтнических и межконфессиональных отношен</w:t>
            </w:r>
            <w:r w:rsidR="007A5E54">
              <w:rPr>
                <w:sz w:val="20"/>
                <w:szCs w:val="20"/>
              </w:rPr>
              <w:t>ий для профилактики экстремизма.</w:t>
            </w:r>
          </w:p>
          <w:p w:rsidR="006F38B6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против</w:t>
            </w:r>
            <w:r w:rsidR="007A5E54">
              <w:rPr>
                <w:sz w:val="20"/>
                <w:szCs w:val="20"/>
              </w:rPr>
              <w:t>одействия идеологии терроризма.</w:t>
            </w:r>
            <w:bookmarkStart w:id="0" w:name="_GoBack"/>
            <w:bookmarkEnd w:id="0"/>
          </w:p>
          <w:p w:rsidR="00370C75" w:rsidRPr="00D52257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граждан принявших участие в мероприятиях антитеррористической направленности</w:t>
            </w:r>
          </w:p>
        </w:tc>
      </w:tr>
      <w:tr w:rsidR="00370C75" w:rsidRPr="00D52257" w:rsidTr="0088432E">
        <w:trPr>
          <w:trHeight w:val="311"/>
          <w:tblCellSpacing w:w="5" w:type="nil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25573C" w:rsidRDefault="00370C75" w:rsidP="0025573C">
            <w:pPr>
              <w:widowControl w:val="0"/>
              <w:jc w:val="center"/>
              <w:rPr>
                <w:b/>
              </w:rPr>
            </w:pPr>
            <w:r w:rsidRPr="0025573C">
              <w:rPr>
                <w:b/>
              </w:rPr>
              <w:t xml:space="preserve">Задача </w:t>
            </w:r>
            <w:r w:rsidR="0025573C" w:rsidRPr="0025573C">
              <w:rPr>
                <w:b/>
              </w:rPr>
              <w:t>6.</w:t>
            </w:r>
            <w:r w:rsidRPr="0025573C">
              <w:rPr>
                <w:b/>
              </w:rPr>
              <w:t xml:space="preserve"> </w:t>
            </w:r>
            <w:r w:rsidR="0025573C" w:rsidRPr="0025573C">
              <w:rPr>
                <w:b/>
              </w:rPr>
              <w:t xml:space="preserve">Совершенствование системы управления деятельностью по повышению безопасности дорожного движения </w:t>
            </w:r>
            <w:r w:rsidR="0025573C">
              <w:rPr>
                <w:b/>
              </w:rPr>
              <w:t>на территории МР «Печора»</w:t>
            </w:r>
          </w:p>
        </w:tc>
      </w:tr>
      <w:tr w:rsidR="00370C75" w:rsidRPr="00D52257" w:rsidTr="0088432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910C9B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F1ED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1E4BB2" w:rsidP="00E316E0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6</w:t>
            </w:r>
            <w:r w:rsidR="009F1ED5">
              <w:rPr>
                <w:b/>
                <w:sz w:val="20"/>
                <w:szCs w:val="20"/>
              </w:rPr>
              <w:t>.1.</w:t>
            </w:r>
            <w:r w:rsidR="00370C75" w:rsidRPr="00D52257">
              <w:rPr>
                <w:sz w:val="20"/>
                <w:szCs w:val="20"/>
              </w:rPr>
              <w:t xml:space="preserve"> </w:t>
            </w:r>
            <w:r w:rsidR="00E316E0">
              <w:rPr>
                <w:sz w:val="20"/>
                <w:szCs w:val="20"/>
              </w:rPr>
              <w:t>Мероприятия, направленные на обеспечение безопасности дорожного движения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873360" w:rsidP="00A31EE2">
            <w:pPr>
              <w:widowControl w:val="0"/>
              <w:jc w:val="center"/>
            </w:pPr>
            <w:r>
              <w:t xml:space="preserve">Отдел благоустройства, </w:t>
            </w:r>
            <w:r w:rsidR="00370C75" w:rsidRPr="00D52257">
              <w:t>дорожного хозяйства и транспорта,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t>01.0</w:t>
            </w:r>
            <w:r w:rsidR="002B5212">
              <w:t>1</w:t>
            </w:r>
            <w:r w:rsidRPr="00D52257">
              <w:t xml:space="preserve">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дорожно-транспортных происшествий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Дорожно-транспортные </w:t>
            </w:r>
            <w:r w:rsidR="00D24A0E" w:rsidRPr="00D52257">
              <w:t>происшествия</w:t>
            </w:r>
          </w:p>
        </w:tc>
      </w:tr>
      <w:tr w:rsidR="00620855" w:rsidRPr="00D52257" w:rsidTr="0088432E">
        <w:trPr>
          <w:trHeight w:val="416"/>
          <w:tblCellSpacing w:w="5" w:type="nil"/>
        </w:trPr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55" w:rsidRPr="00620855" w:rsidRDefault="00620855" w:rsidP="008F7E92">
            <w:pPr>
              <w:widowControl w:val="0"/>
              <w:jc w:val="center"/>
              <w:rPr>
                <w:b/>
              </w:rPr>
            </w:pPr>
            <w:r w:rsidRPr="00620855">
              <w:rPr>
                <w:b/>
              </w:rPr>
              <w:t>Задача 7 . Укрепление – материально технической базы полиции</w:t>
            </w:r>
          </w:p>
        </w:tc>
      </w:tr>
      <w:tr w:rsidR="003147EE" w:rsidRPr="00D52257" w:rsidTr="0088432E">
        <w:trPr>
          <w:trHeight w:val="1909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Default="00910C9B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3147EE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Default="003147EE" w:rsidP="008F7E92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</w:t>
            </w:r>
          </w:p>
          <w:p w:rsidR="003147EE" w:rsidRDefault="003147EE" w:rsidP="003147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b/>
              </w:rPr>
              <w:t xml:space="preserve">7.1. </w:t>
            </w:r>
            <w:r>
              <w:rPr>
                <w:rFonts w:eastAsiaTheme="minorHAnsi"/>
                <w:lang w:eastAsia="en-US"/>
              </w:rPr>
              <w:t>Профилактика правонарушений на административных участках</w:t>
            </w:r>
          </w:p>
          <w:p w:rsidR="003147EE" w:rsidRDefault="003147EE" w:rsidP="003147EE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60" w:rsidRPr="002D765E" w:rsidRDefault="00873360" w:rsidP="00873360">
            <w:pPr>
              <w:jc w:val="center"/>
            </w:pPr>
            <w:r w:rsidRPr="00D52257">
              <w:t xml:space="preserve">МКУ </w:t>
            </w:r>
            <w:r>
              <w:t>«</w:t>
            </w:r>
            <w:r w:rsidRPr="002D765E">
              <w:t>Управление по делам гражданской обороны и чрезвычайным ситуациям муниципального района «Печора»</w:t>
            </w:r>
          </w:p>
          <w:p w:rsidR="003147EE" w:rsidRPr="00D52257" w:rsidRDefault="003147EE" w:rsidP="006706F4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Pr="00D52257" w:rsidRDefault="00B84BD6" w:rsidP="00295FDC">
            <w:pPr>
              <w:widowControl w:val="0"/>
              <w:jc w:val="center"/>
            </w:pPr>
            <w:r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Pr="00D52257" w:rsidRDefault="003147EE" w:rsidP="00B84BD6">
            <w:pPr>
              <w:widowControl w:val="0"/>
              <w:jc w:val="center"/>
            </w:pPr>
            <w:r>
              <w:t>31.12.202</w:t>
            </w:r>
            <w:r w:rsidR="00B84BD6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Pr="003147EE" w:rsidRDefault="00D00E35" w:rsidP="00D00E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="003147EE" w:rsidRPr="003147EE">
              <w:rPr>
                <w:rFonts w:eastAsiaTheme="minorHAnsi"/>
                <w:lang w:eastAsia="en-US"/>
              </w:rPr>
              <w:t>крепление материально-технической базы полиции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Pr="003147EE" w:rsidRDefault="003147EE" w:rsidP="00D00E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47EE">
              <w:rPr>
                <w:rFonts w:eastAsiaTheme="minorHAnsi"/>
                <w:lang w:eastAsia="en-US"/>
              </w:rPr>
              <w:t>Снижение уровня оперативного реагирования на сообщения о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040" w:rsidRPr="00D52257" w:rsidRDefault="00D34040" w:rsidP="00D34040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Раскрываемость  преступлений</w:t>
            </w:r>
          </w:p>
          <w:p w:rsidR="003147EE" w:rsidRPr="003147EE" w:rsidRDefault="003147EE" w:rsidP="00D00E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B76B55" w:rsidRDefault="00B76B55"/>
    <w:sectPr w:rsidR="00B76B55" w:rsidSect="0066111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F9"/>
    <w:rsid w:val="000226DF"/>
    <w:rsid w:val="00063742"/>
    <w:rsid w:val="000F7131"/>
    <w:rsid w:val="00112759"/>
    <w:rsid w:val="00115EE9"/>
    <w:rsid w:val="0011706A"/>
    <w:rsid w:val="001850E0"/>
    <w:rsid w:val="001B0977"/>
    <w:rsid w:val="001E4BB2"/>
    <w:rsid w:val="002208EA"/>
    <w:rsid w:val="0025573C"/>
    <w:rsid w:val="00263407"/>
    <w:rsid w:val="002655F0"/>
    <w:rsid w:val="002659FB"/>
    <w:rsid w:val="00286F2A"/>
    <w:rsid w:val="0029135B"/>
    <w:rsid w:val="00291C72"/>
    <w:rsid w:val="00295FDC"/>
    <w:rsid w:val="002B5212"/>
    <w:rsid w:val="002B7771"/>
    <w:rsid w:val="002C16D3"/>
    <w:rsid w:val="002C6568"/>
    <w:rsid w:val="002D765E"/>
    <w:rsid w:val="002F4ADB"/>
    <w:rsid w:val="003147EE"/>
    <w:rsid w:val="00357089"/>
    <w:rsid w:val="00370C75"/>
    <w:rsid w:val="003C271C"/>
    <w:rsid w:val="003E5373"/>
    <w:rsid w:val="00436A66"/>
    <w:rsid w:val="00451F7E"/>
    <w:rsid w:val="00474792"/>
    <w:rsid w:val="004A1F61"/>
    <w:rsid w:val="004B45CC"/>
    <w:rsid w:val="00531041"/>
    <w:rsid w:val="0056394A"/>
    <w:rsid w:val="0059697C"/>
    <w:rsid w:val="005D4FA0"/>
    <w:rsid w:val="005D513D"/>
    <w:rsid w:val="005D5FB1"/>
    <w:rsid w:val="00607FF6"/>
    <w:rsid w:val="00620855"/>
    <w:rsid w:val="00661112"/>
    <w:rsid w:val="006706F4"/>
    <w:rsid w:val="00686017"/>
    <w:rsid w:val="006D3418"/>
    <w:rsid w:val="006D54F4"/>
    <w:rsid w:val="006F38B6"/>
    <w:rsid w:val="00726F64"/>
    <w:rsid w:val="00767879"/>
    <w:rsid w:val="00786058"/>
    <w:rsid w:val="00787FF1"/>
    <w:rsid w:val="007A5E54"/>
    <w:rsid w:val="007B04BE"/>
    <w:rsid w:val="007F0352"/>
    <w:rsid w:val="008732B3"/>
    <w:rsid w:val="00873360"/>
    <w:rsid w:val="0088432E"/>
    <w:rsid w:val="008E0C39"/>
    <w:rsid w:val="008F7E92"/>
    <w:rsid w:val="00910C9B"/>
    <w:rsid w:val="009436B2"/>
    <w:rsid w:val="009B4921"/>
    <w:rsid w:val="009E1093"/>
    <w:rsid w:val="009F1ED5"/>
    <w:rsid w:val="00A31EE2"/>
    <w:rsid w:val="00A36562"/>
    <w:rsid w:val="00A40CF0"/>
    <w:rsid w:val="00A80CE3"/>
    <w:rsid w:val="00AB6624"/>
    <w:rsid w:val="00AC15F9"/>
    <w:rsid w:val="00AC4A44"/>
    <w:rsid w:val="00B10128"/>
    <w:rsid w:val="00B42BA0"/>
    <w:rsid w:val="00B625CA"/>
    <w:rsid w:val="00B76B55"/>
    <w:rsid w:val="00B84BD6"/>
    <w:rsid w:val="00BA49CC"/>
    <w:rsid w:val="00BB742F"/>
    <w:rsid w:val="00BF143F"/>
    <w:rsid w:val="00BF3654"/>
    <w:rsid w:val="00C03FC9"/>
    <w:rsid w:val="00C05964"/>
    <w:rsid w:val="00C27D99"/>
    <w:rsid w:val="00C334E5"/>
    <w:rsid w:val="00CC68D5"/>
    <w:rsid w:val="00CF1DFB"/>
    <w:rsid w:val="00D00E35"/>
    <w:rsid w:val="00D01C58"/>
    <w:rsid w:val="00D072BD"/>
    <w:rsid w:val="00D24A0E"/>
    <w:rsid w:val="00D34040"/>
    <w:rsid w:val="00D516BA"/>
    <w:rsid w:val="00D52257"/>
    <w:rsid w:val="00D55B5E"/>
    <w:rsid w:val="00D76830"/>
    <w:rsid w:val="00D9561B"/>
    <w:rsid w:val="00D975AD"/>
    <w:rsid w:val="00DA1D48"/>
    <w:rsid w:val="00DB2F87"/>
    <w:rsid w:val="00DE14F1"/>
    <w:rsid w:val="00DF0592"/>
    <w:rsid w:val="00DF5949"/>
    <w:rsid w:val="00E15398"/>
    <w:rsid w:val="00E316E0"/>
    <w:rsid w:val="00E37D37"/>
    <w:rsid w:val="00ED70D9"/>
    <w:rsid w:val="00F1655E"/>
    <w:rsid w:val="00F2169E"/>
    <w:rsid w:val="00F71A3B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155</cp:revision>
  <cp:lastPrinted>2021-10-05T08:00:00Z</cp:lastPrinted>
  <dcterms:created xsi:type="dcterms:W3CDTF">2019-11-27T07:37:00Z</dcterms:created>
  <dcterms:modified xsi:type="dcterms:W3CDTF">2021-12-21T06:41:00Z</dcterms:modified>
</cp:coreProperties>
</file>