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9D1BA5">
              <w:rPr>
                <w:szCs w:val="26"/>
                <w:u w:val="single"/>
              </w:rPr>
              <w:t xml:space="preserve"> 2</w:t>
            </w:r>
            <w:r w:rsidR="00707F87">
              <w:rPr>
                <w:szCs w:val="26"/>
                <w:u w:val="single"/>
              </w:rPr>
              <w:t>3</w:t>
            </w:r>
            <w:r w:rsidR="00B3482D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E83F41">
              <w:rPr>
                <w:szCs w:val="26"/>
                <w:u w:val="single"/>
              </w:rPr>
              <w:t>октября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2020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E83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9D1BA5">
              <w:rPr>
                <w:szCs w:val="26"/>
              </w:rPr>
              <w:t xml:space="preserve">                                </w:t>
            </w:r>
            <w:r w:rsidR="00D32A65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№</w:t>
            </w:r>
            <w:r w:rsidR="00B3482D">
              <w:rPr>
                <w:szCs w:val="26"/>
              </w:rPr>
              <w:t xml:space="preserve"> </w:t>
            </w:r>
            <w:r w:rsidR="00D32A65">
              <w:rPr>
                <w:szCs w:val="26"/>
              </w:rPr>
              <w:t>1029</w:t>
            </w:r>
            <w:r w:rsidR="00352C41"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43169F" w:rsidRPr="00AA41A5" w:rsidRDefault="0043169F" w:rsidP="008409A5">
      <w:pPr>
        <w:pStyle w:val="31"/>
        <w:rPr>
          <w:sz w:val="26"/>
          <w:szCs w:val="26"/>
        </w:rPr>
      </w:pPr>
      <w:r w:rsidRPr="00AA41A5">
        <w:rPr>
          <w:sz w:val="26"/>
          <w:szCs w:val="26"/>
        </w:rPr>
        <w:t xml:space="preserve">В связи с произошедшими кадровыми перестановками </w:t>
      </w:r>
    </w:p>
    <w:p w:rsidR="0043169F" w:rsidRDefault="0043169F" w:rsidP="008409A5">
      <w:pPr>
        <w:pStyle w:val="31"/>
        <w:rPr>
          <w:szCs w:val="26"/>
        </w:rPr>
      </w:pPr>
    </w:p>
    <w:p w:rsidR="0043169F" w:rsidRDefault="0043169F" w:rsidP="008409A5">
      <w:pPr>
        <w:pStyle w:val="31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 Внести в постановление администрации муниципального района «Печора» от 02.06.2017 г.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следующее изменение:</w:t>
      </w:r>
    </w:p>
    <w:p w:rsid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 xml:space="preserve">1.1. </w:t>
      </w:r>
      <w:r w:rsidR="00755161">
        <w:rPr>
          <w:szCs w:val="26"/>
        </w:rPr>
        <w:t>Приложение</w:t>
      </w:r>
      <w:r w:rsidR="0043169F">
        <w:rPr>
          <w:szCs w:val="26"/>
        </w:rPr>
        <w:t xml:space="preserve"> №</w:t>
      </w:r>
      <w:r w:rsidR="00BA0CCB">
        <w:rPr>
          <w:szCs w:val="26"/>
        </w:rPr>
        <w:t xml:space="preserve"> </w:t>
      </w:r>
      <w:r w:rsidR="0043169F">
        <w:rPr>
          <w:szCs w:val="26"/>
        </w:rPr>
        <w:t xml:space="preserve">1 </w:t>
      </w:r>
      <w:r w:rsidR="00755161">
        <w:rPr>
          <w:szCs w:val="26"/>
        </w:rPr>
        <w:t>изложить в редакции согласно приложению к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r w:rsidR="008D2984">
        <w:rPr>
          <w:szCs w:val="26"/>
        </w:rPr>
        <w:t>с</w:t>
      </w:r>
      <w:r w:rsidR="000D5A8E">
        <w:rPr>
          <w:szCs w:val="26"/>
        </w:rPr>
        <w:t>о дня</w:t>
      </w:r>
      <w:r w:rsidR="008D2984">
        <w:rPr>
          <w:szCs w:val="26"/>
        </w:rPr>
        <w:t xml:space="preserve"> подписания</w:t>
      </w:r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806F4" w:rsidP="00A2056A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</w:t>
            </w:r>
            <w:r w:rsidR="00E83F41">
              <w:rPr>
                <w:szCs w:val="26"/>
              </w:rPr>
              <w:t xml:space="preserve"> </w:t>
            </w:r>
            <w:r>
              <w:rPr>
                <w:szCs w:val="26"/>
              </w:rPr>
              <w:t>о. главы</w:t>
            </w:r>
            <w:r w:rsidR="00C96EC2">
              <w:rPr>
                <w:szCs w:val="26"/>
              </w:rPr>
              <w:t xml:space="preserve"> муниципального </w:t>
            </w:r>
            <w:r>
              <w:rPr>
                <w:szCs w:val="26"/>
              </w:rPr>
              <w:t>района – руководителя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E83F41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C806F4">
              <w:rPr>
                <w:szCs w:val="26"/>
              </w:rPr>
              <w:t>.</w:t>
            </w:r>
            <w:r>
              <w:rPr>
                <w:szCs w:val="26"/>
              </w:rPr>
              <w:t>А</w:t>
            </w:r>
            <w:r w:rsidR="00C806F4">
              <w:rPr>
                <w:szCs w:val="26"/>
              </w:rPr>
              <w:t xml:space="preserve">. </w:t>
            </w:r>
            <w:r>
              <w:rPr>
                <w:szCs w:val="26"/>
              </w:rPr>
              <w:t>Сер</w:t>
            </w:r>
            <w:r w:rsidR="00C806F4">
              <w:rPr>
                <w:szCs w:val="26"/>
              </w:rPr>
              <w:t>ов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9D1BA5">
        <w:rPr>
          <w:szCs w:val="26"/>
        </w:rPr>
        <w:t xml:space="preserve">             </w:t>
      </w:r>
      <w:r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9D1BA5">
        <w:rPr>
          <w:szCs w:val="26"/>
        </w:rPr>
        <w:t>« 2</w:t>
      </w:r>
      <w:r w:rsidR="00707F87">
        <w:rPr>
          <w:szCs w:val="26"/>
        </w:rPr>
        <w:t>3</w:t>
      </w:r>
      <w:r w:rsidR="00E83F41">
        <w:rPr>
          <w:szCs w:val="26"/>
        </w:rPr>
        <w:t xml:space="preserve"> » октября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 xml:space="preserve">20 </w:t>
      </w:r>
      <w:r w:rsidR="00755161" w:rsidRPr="00F21997">
        <w:rPr>
          <w:szCs w:val="26"/>
        </w:rPr>
        <w:t xml:space="preserve"> </w:t>
      </w:r>
      <w:r w:rsidR="00755161">
        <w:rPr>
          <w:szCs w:val="26"/>
        </w:rPr>
        <w:t>г. №</w:t>
      </w:r>
      <w:r w:rsidR="00007F86">
        <w:rPr>
          <w:szCs w:val="26"/>
        </w:rPr>
        <w:t xml:space="preserve"> 1029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>
        <w:rPr>
          <w:szCs w:val="26"/>
        </w:rPr>
        <w:t xml:space="preserve">« 02 </w:t>
      </w:r>
      <w:r w:rsidRPr="00E83F41">
        <w:rPr>
          <w:szCs w:val="26"/>
        </w:rPr>
        <w:t>»</w:t>
      </w:r>
      <w:r w:rsidR="00E83F41">
        <w:rPr>
          <w:szCs w:val="26"/>
        </w:rPr>
        <w:t xml:space="preserve">  июня </w:t>
      </w:r>
      <w:r w:rsidRPr="00F21997">
        <w:rPr>
          <w:szCs w:val="26"/>
        </w:rPr>
        <w:t>20</w:t>
      </w:r>
      <w:r>
        <w:rPr>
          <w:szCs w:val="26"/>
        </w:rPr>
        <w:t>17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777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Pr="00DF4C74" w:rsidRDefault="00755161" w:rsidP="00755161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755161" w:rsidRDefault="00755161" w:rsidP="00755161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48"/>
      </w:tblGrid>
      <w:tr w:rsidR="00963CFD" w:rsidTr="009874F0">
        <w:tc>
          <w:tcPr>
            <w:tcW w:w="2235" w:type="dxa"/>
          </w:tcPr>
          <w:p w:rsidR="00963CFD" w:rsidRDefault="00963CFD" w:rsidP="00963CFD">
            <w:r>
              <w:rPr>
                <w:szCs w:val="26"/>
              </w:rPr>
              <w:t>Серов В. А.</w:t>
            </w:r>
          </w:p>
        </w:tc>
        <w:tc>
          <w:tcPr>
            <w:tcW w:w="7448" w:type="dxa"/>
          </w:tcPr>
          <w:p w:rsidR="00963CFD" w:rsidRDefault="005C6DAA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и.</w:t>
            </w:r>
            <w:r w:rsidR="00963CFD">
              <w:rPr>
                <w:szCs w:val="26"/>
              </w:rPr>
              <w:t>о</w:t>
            </w:r>
            <w:proofErr w:type="spellEnd"/>
            <w:r w:rsidR="00963CFD">
              <w:rPr>
                <w:szCs w:val="26"/>
              </w:rPr>
              <w:t xml:space="preserve">. </w:t>
            </w:r>
            <w:r w:rsidR="00963CFD" w:rsidRPr="00D442AA">
              <w:rPr>
                <w:szCs w:val="26"/>
              </w:rPr>
              <w:t xml:space="preserve">главы администрации </w:t>
            </w:r>
            <w:r w:rsidR="00963CFD" w:rsidRPr="009A3964">
              <w:rPr>
                <w:szCs w:val="26"/>
              </w:rPr>
              <w:t>муниципального района</w:t>
            </w:r>
            <w:r w:rsidR="00963CFD">
              <w:rPr>
                <w:szCs w:val="26"/>
              </w:rPr>
              <w:t xml:space="preserve"> - руководителя администрации</w:t>
            </w:r>
            <w:r w:rsidR="00963CFD" w:rsidRPr="00D442AA">
              <w:rPr>
                <w:szCs w:val="26"/>
              </w:rPr>
              <w:t xml:space="preserve"> </w:t>
            </w:r>
            <w:r w:rsidR="00963CFD">
              <w:rPr>
                <w:szCs w:val="26"/>
              </w:rPr>
              <w:t xml:space="preserve">МР </w:t>
            </w:r>
            <w:r w:rsidR="00963CFD" w:rsidRPr="00D442AA">
              <w:rPr>
                <w:szCs w:val="26"/>
              </w:rPr>
              <w:t>«Печора»</w:t>
            </w:r>
            <w:r w:rsidR="00963CFD">
              <w:rPr>
                <w:szCs w:val="26"/>
              </w:rPr>
              <w:t>, председатель комиссии;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r w:rsidRPr="00D442AA">
              <w:rPr>
                <w:szCs w:val="26"/>
              </w:rPr>
              <w:t>К</w:t>
            </w:r>
            <w:r>
              <w:rPr>
                <w:szCs w:val="26"/>
              </w:rPr>
              <w:t>анищев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>А. Ю.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proofErr w:type="spellStart"/>
            <w:r>
              <w:rPr>
                <w:szCs w:val="26"/>
              </w:rPr>
              <w:t>Собянина</w:t>
            </w:r>
            <w:proofErr w:type="spellEnd"/>
            <w:r>
              <w:rPr>
                <w:szCs w:val="26"/>
              </w:rPr>
              <w:t xml:space="preserve"> А. М.</w:t>
            </w:r>
          </w:p>
        </w:tc>
        <w:tc>
          <w:tcPr>
            <w:tcW w:w="7448" w:type="dxa"/>
          </w:tcPr>
          <w:p w:rsidR="00963CFD" w:rsidRPr="00963CFD" w:rsidRDefault="00963CFD" w:rsidP="00E07B2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 муниципального района «Печора», секретарь комиссии;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r>
              <w:t>Члены комиссии: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r>
              <w:rPr>
                <w:szCs w:val="26"/>
              </w:rPr>
              <w:t>Грибанов Р. И.</w:t>
            </w:r>
          </w:p>
        </w:tc>
        <w:tc>
          <w:tcPr>
            <w:tcW w:w="7448" w:type="dxa"/>
          </w:tcPr>
          <w:p w:rsidR="00963CFD" w:rsidRPr="00963CFD" w:rsidRDefault="00963CFD" w:rsidP="00E07B2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муниципального района «Печора»;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r>
              <w:rPr>
                <w:szCs w:val="26"/>
              </w:rPr>
              <w:t>Дубинин А. В.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>- заведующий сектором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>по физкультуре и спорту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proofErr w:type="spellStart"/>
            <w:r>
              <w:rPr>
                <w:szCs w:val="26"/>
              </w:rPr>
              <w:t>Негодов</w:t>
            </w:r>
            <w:proofErr w:type="spellEnd"/>
            <w:r>
              <w:rPr>
                <w:szCs w:val="26"/>
              </w:rPr>
              <w:t xml:space="preserve"> А. Г.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по противодействию коррупции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r>
              <w:rPr>
                <w:szCs w:val="26"/>
              </w:rPr>
              <w:t>Рочева А. А.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 А.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proofErr w:type="spellStart"/>
            <w:r>
              <w:rPr>
                <w:szCs w:val="26"/>
              </w:rPr>
              <w:t>Умеренкова</w:t>
            </w:r>
            <w:proofErr w:type="spellEnd"/>
            <w:r>
              <w:rPr>
                <w:szCs w:val="26"/>
              </w:rPr>
              <w:t xml:space="preserve"> Л. Н.</w:t>
            </w:r>
          </w:p>
        </w:tc>
        <w:tc>
          <w:tcPr>
            <w:tcW w:w="7448" w:type="dxa"/>
          </w:tcPr>
          <w:p w:rsidR="00963CFD" w:rsidRPr="00963CFD" w:rsidRDefault="00CF3A67" w:rsidP="00E07B2F">
            <w:pPr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281065">
              <w:rPr>
                <w:szCs w:val="26"/>
              </w:rPr>
              <w:t xml:space="preserve"> </w:t>
            </w:r>
            <w:r w:rsidR="00963CFD">
              <w:rPr>
                <w:szCs w:val="26"/>
              </w:rPr>
              <w:t>-</w:t>
            </w:r>
            <w:r w:rsidR="00E07B2F">
              <w:rPr>
                <w:szCs w:val="26"/>
              </w:rPr>
              <w:t xml:space="preserve"> </w:t>
            </w:r>
            <w:r w:rsidR="00963CFD"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  <w:p w:rsidR="00963CFD" w:rsidRDefault="00963CFD" w:rsidP="00E07B2F">
            <w:pPr>
              <w:jc w:val="both"/>
            </w:pPr>
          </w:p>
        </w:tc>
      </w:tr>
      <w:tr w:rsidR="00963CFD" w:rsidTr="009874F0">
        <w:tc>
          <w:tcPr>
            <w:tcW w:w="2235" w:type="dxa"/>
          </w:tcPr>
          <w:p w:rsidR="00963CFD" w:rsidRDefault="00963CFD" w:rsidP="00963CFD">
            <w:proofErr w:type="spellStart"/>
            <w:r>
              <w:rPr>
                <w:szCs w:val="26"/>
              </w:rPr>
              <w:t>Ускова</w:t>
            </w:r>
            <w:proofErr w:type="spellEnd"/>
            <w:r>
              <w:rPr>
                <w:szCs w:val="26"/>
              </w:rPr>
              <w:t xml:space="preserve"> Т. Л.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="005C6DAA">
              <w:rPr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szCs w:val="26"/>
              </w:rPr>
              <w:t>заместитель руководителя администрации МР «Печора»;</w:t>
            </w:r>
          </w:p>
        </w:tc>
      </w:tr>
      <w:tr w:rsidR="00963CFD" w:rsidTr="00E07B2F">
        <w:trPr>
          <w:trHeight w:val="74"/>
        </w:trPr>
        <w:tc>
          <w:tcPr>
            <w:tcW w:w="2235" w:type="dxa"/>
          </w:tcPr>
          <w:p w:rsidR="00963CFD" w:rsidRDefault="00963CFD" w:rsidP="00963CFD">
            <w:r w:rsidRPr="00D442AA">
              <w:rPr>
                <w:szCs w:val="26"/>
              </w:rPr>
              <w:t>Яковина Г.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>С.</w:t>
            </w:r>
          </w:p>
        </w:tc>
        <w:tc>
          <w:tcPr>
            <w:tcW w:w="7448" w:type="dxa"/>
          </w:tcPr>
          <w:p w:rsidR="00963CFD" w:rsidRDefault="00963CFD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755161">
      <w:pPr>
        <w:jc w:val="center"/>
      </w:pPr>
    </w:p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5C6DAA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E" w:rsidRDefault="000945EE" w:rsidP="006C5C06">
      <w:r>
        <w:separator/>
      </w:r>
    </w:p>
  </w:endnote>
  <w:endnote w:type="continuationSeparator" w:id="0">
    <w:p w:rsidR="000945EE" w:rsidRDefault="000945EE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E" w:rsidRDefault="000945EE" w:rsidP="006C5C06">
      <w:r>
        <w:separator/>
      </w:r>
    </w:p>
  </w:footnote>
  <w:footnote w:type="continuationSeparator" w:id="0">
    <w:p w:rsidR="000945EE" w:rsidRDefault="000945EE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97FCA"/>
    <w:rsid w:val="002A0887"/>
    <w:rsid w:val="002A572C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02FE6"/>
    <w:rsid w:val="00524E49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07F87"/>
    <w:rsid w:val="007277C6"/>
    <w:rsid w:val="00735DEA"/>
    <w:rsid w:val="007456BA"/>
    <w:rsid w:val="00755161"/>
    <w:rsid w:val="00761236"/>
    <w:rsid w:val="007668B7"/>
    <w:rsid w:val="00773D7B"/>
    <w:rsid w:val="00783D99"/>
    <w:rsid w:val="007A434F"/>
    <w:rsid w:val="007C1AF7"/>
    <w:rsid w:val="007C4F40"/>
    <w:rsid w:val="007C69D8"/>
    <w:rsid w:val="007D67B4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47881"/>
    <w:rsid w:val="00961321"/>
    <w:rsid w:val="00963CFD"/>
    <w:rsid w:val="00977EB7"/>
    <w:rsid w:val="00977FDC"/>
    <w:rsid w:val="009874F0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0CCB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06F4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3A67"/>
    <w:rsid w:val="00CF5D28"/>
    <w:rsid w:val="00D048A7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ACFD-E75F-438C-B7CA-4289A2E5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17</cp:revision>
  <cp:lastPrinted>2020-10-27T07:13:00Z</cp:lastPrinted>
  <dcterms:created xsi:type="dcterms:W3CDTF">2020-10-26T12:19:00Z</dcterms:created>
  <dcterms:modified xsi:type="dcterms:W3CDTF">2020-10-27T07:13:00Z</dcterms:modified>
</cp:coreProperties>
</file>