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95"/>
        <w:gridCol w:w="4076"/>
      </w:tblGrid>
      <w:tr w:rsidR="006471BF" w:rsidRPr="00A264D0" w:rsidTr="00830C70">
        <w:tc>
          <w:tcPr>
            <w:tcW w:w="5495" w:type="dxa"/>
          </w:tcPr>
          <w:p w:rsidR="006471BF" w:rsidRPr="00A264D0" w:rsidRDefault="006471BF" w:rsidP="00830C70">
            <w:pPr>
              <w:rPr>
                <w:sz w:val="24"/>
                <w:szCs w:val="24"/>
              </w:rPr>
            </w:pPr>
          </w:p>
        </w:tc>
        <w:tc>
          <w:tcPr>
            <w:tcW w:w="4076" w:type="dxa"/>
          </w:tcPr>
          <w:p w:rsidR="006471BF" w:rsidRPr="00A264D0" w:rsidRDefault="00211C77" w:rsidP="008358FB">
            <w:pPr>
              <w:jc w:val="right"/>
              <w:rPr>
                <w:sz w:val="24"/>
                <w:szCs w:val="24"/>
              </w:rPr>
            </w:pPr>
            <w:r>
              <w:rPr>
                <w:sz w:val="24"/>
                <w:szCs w:val="24"/>
              </w:rPr>
              <w:t xml:space="preserve">Приложение  </w:t>
            </w:r>
          </w:p>
          <w:p w:rsidR="006471BF" w:rsidRPr="00A264D0" w:rsidRDefault="006471BF" w:rsidP="008358FB">
            <w:pPr>
              <w:jc w:val="right"/>
              <w:rPr>
                <w:sz w:val="24"/>
                <w:szCs w:val="24"/>
              </w:rPr>
            </w:pPr>
            <w:r w:rsidRPr="00A264D0">
              <w:rPr>
                <w:sz w:val="24"/>
                <w:szCs w:val="24"/>
              </w:rPr>
              <w:t xml:space="preserve">к постановлению               администрации </w:t>
            </w:r>
            <w:r w:rsidR="00676DC6">
              <w:rPr>
                <w:sz w:val="24"/>
                <w:szCs w:val="24"/>
              </w:rPr>
              <w:t xml:space="preserve"> </w:t>
            </w:r>
            <w:bookmarkStart w:id="0" w:name="_GoBack"/>
            <w:bookmarkEnd w:id="0"/>
            <w:r w:rsidRPr="00A264D0">
              <w:rPr>
                <w:sz w:val="24"/>
                <w:szCs w:val="24"/>
              </w:rPr>
              <w:t>МО</w:t>
            </w:r>
            <w:r w:rsidR="00157477">
              <w:rPr>
                <w:sz w:val="24"/>
                <w:szCs w:val="24"/>
              </w:rPr>
              <w:t xml:space="preserve"> </w:t>
            </w:r>
            <w:r w:rsidR="00975D5E">
              <w:rPr>
                <w:sz w:val="24"/>
                <w:szCs w:val="24"/>
              </w:rPr>
              <w:t>МР «Печора»</w:t>
            </w:r>
            <w:r>
              <w:rPr>
                <w:sz w:val="24"/>
                <w:szCs w:val="24"/>
              </w:rPr>
              <w:t xml:space="preserve">                от </w:t>
            </w:r>
            <w:r w:rsidR="008358FB">
              <w:rPr>
                <w:sz w:val="24"/>
                <w:szCs w:val="24"/>
              </w:rPr>
              <w:t xml:space="preserve">« 16 » октября </w:t>
            </w:r>
            <w:r>
              <w:rPr>
                <w:sz w:val="24"/>
                <w:szCs w:val="24"/>
              </w:rPr>
              <w:t>20</w:t>
            </w:r>
            <w:r w:rsidR="003D2520">
              <w:rPr>
                <w:sz w:val="24"/>
                <w:szCs w:val="24"/>
              </w:rPr>
              <w:t>20</w:t>
            </w:r>
            <w:r w:rsidRPr="00A264D0">
              <w:rPr>
                <w:sz w:val="24"/>
                <w:szCs w:val="24"/>
              </w:rPr>
              <w:t xml:space="preserve"> года №</w:t>
            </w:r>
            <w:r w:rsidR="008358FB">
              <w:rPr>
                <w:sz w:val="24"/>
                <w:szCs w:val="24"/>
              </w:rPr>
              <w:t xml:space="preserve"> 999</w:t>
            </w:r>
          </w:p>
        </w:tc>
      </w:tr>
    </w:tbl>
    <w:p w:rsidR="006471BF" w:rsidRDefault="006471BF" w:rsidP="006471BF">
      <w:pPr>
        <w:jc w:val="center"/>
        <w:rPr>
          <w:sz w:val="24"/>
          <w:szCs w:val="24"/>
        </w:rPr>
      </w:pPr>
    </w:p>
    <w:p w:rsidR="00E5657F" w:rsidRPr="003D2520" w:rsidRDefault="00E5657F" w:rsidP="00E5657F">
      <w:pPr>
        <w:jc w:val="center"/>
        <w:rPr>
          <w:b/>
          <w:sz w:val="24"/>
          <w:szCs w:val="24"/>
        </w:rPr>
      </w:pPr>
      <w:r w:rsidRPr="00E5657F">
        <w:rPr>
          <w:b/>
          <w:color w:val="333333"/>
          <w:sz w:val="24"/>
          <w:szCs w:val="24"/>
        </w:rPr>
        <w:t>ПОРЯДОК</w:t>
      </w:r>
      <w:r w:rsidRPr="00E5657F">
        <w:rPr>
          <w:b/>
          <w:color w:val="333333"/>
          <w:sz w:val="24"/>
          <w:szCs w:val="24"/>
        </w:rPr>
        <w:br/>
      </w:r>
      <w:r w:rsidRPr="003D2520">
        <w:rPr>
          <w:b/>
          <w:sz w:val="24"/>
          <w:szCs w:val="24"/>
        </w:rPr>
        <w:t>использования населением</w:t>
      </w:r>
    </w:p>
    <w:p w:rsidR="00E5657F" w:rsidRPr="003D2520" w:rsidRDefault="00E5657F" w:rsidP="00E5657F">
      <w:pPr>
        <w:jc w:val="center"/>
        <w:rPr>
          <w:b/>
          <w:sz w:val="24"/>
          <w:szCs w:val="24"/>
        </w:rPr>
      </w:pPr>
      <w:r w:rsidRPr="003D2520">
        <w:rPr>
          <w:b/>
          <w:sz w:val="24"/>
          <w:szCs w:val="24"/>
        </w:rPr>
        <w:t>объектов спорта, находящихся в муниципальной собственности</w:t>
      </w:r>
    </w:p>
    <w:p w:rsidR="00E5657F" w:rsidRPr="003D2520" w:rsidRDefault="00E5657F" w:rsidP="00E5657F">
      <w:pPr>
        <w:jc w:val="center"/>
        <w:rPr>
          <w:b/>
          <w:sz w:val="24"/>
          <w:szCs w:val="24"/>
        </w:rPr>
      </w:pPr>
      <w:r w:rsidRPr="003D2520">
        <w:rPr>
          <w:b/>
          <w:sz w:val="24"/>
          <w:szCs w:val="24"/>
        </w:rPr>
        <w:t>муниципального образования</w:t>
      </w:r>
      <w:r w:rsidR="00157477">
        <w:rPr>
          <w:b/>
          <w:sz w:val="24"/>
          <w:szCs w:val="24"/>
        </w:rPr>
        <w:t xml:space="preserve"> </w:t>
      </w:r>
      <w:r w:rsidR="00975D5E">
        <w:rPr>
          <w:b/>
          <w:sz w:val="24"/>
          <w:szCs w:val="24"/>
        </w:rPr>
        <w:t>муниципального района «Печора»</w:t>
      </w:r>
      <w:r w:rsidRPr="003D2520">
        <w:rPr>
          <w:b/>
          <w:sz w:val="24"/>
          <w:szCs w:val="24"/>
        </w:rPr>
        <w:t>, в том числе</w:t>
      </w:r>
    </w:p>
    <w:p w:rsidR="00E5657F" w:rsidRPr="003D2520" w:rsidRDefault="00E5657F" w:rsidP="00E5657F">
      <w:pPr>
        <w:jc w:val="center"/>
        <w:rPr>
          <w:b/>
          <w:sz w:val="24"/>
          <w:szCs w:val="24"/>
        </w:rPr>
      </w:pPr>
      <w:r w:rsidRPr="003D2520">
        <w:rPr>
          <w:b/>
          <w:sz w:val="24"/>
          <w:szCs w:val="24"/>
        </w:rPr>
        <w:t xml:space="preserve">спортивной инфраструктуры </w:t>
      </w:r>
      <w:r>
        <w:rPr>
          <w:b/>
          <w:sz w:val="24"/>
          <w:szCs w:val="24"/>
        </w:rPr>
        <w:t xml:space="preserve">муниципальных </w:t>
      </w:r>
      <w:r w:rsidRPr="003D2520">
        <w:rPr>
          <w:b/>
          <w:sz w:val="24"/>
          <w:szCs w:val="24"/>
        </w:rPr>
        <w:t>образовательных организаций</w:t>
      </w:r>
    </w:p>
    <w:p w:rsidR="00E5657F" w:rsidRDefault="00E5657F" w:rsidP="00E5657F">
      <w:pPr>
        <w:jc w:val="center"/>
        <w:rPr>
          <w:b/>
          <w:sz w:val="24"/>
          <w:szCs w:val="24"/>
        </w:rPr>
      </w:pPr>
      <w:r w:rsidRPr="003D2520">
        <w:rPr>
          <w:b/>
          <w:sz w:val="24"/>
          <w:szCs w:val="24"/>
        </w:rPr>
        <w:t>во внеучебное время</w:t>
      </w:r>
    </w:p>
    <w:p w:rsidR="00E5657F" w:rsidRPr="009D4A7C" w:rsidRDefault="00E5657F" w:rsidP="00157477">
      <w:pPr>
        <w:pStyle w:val="a7"/>
        <w:spacing w:after="0" w:line="300" w:lineRule="atLeast"/>
        <w:ind w:firstLine="567"/>
        <w:jc w:val="both"/>
      </w:pPr>
      <w:r w:rsidRPr="009D4A7C">
        <w:t xml:space="preserve">1. Настоящий Порядок регулирует вопросы использования населением объектов спорта, находящихся в муниципальной собственности муниципального образования </w:t>
      </w:r>
      <w:r w:rsidR="00975D5E">
        <w:t>муниципального района «Печора»</w:t>
      </w:r>
      <w:r w:rsidRPr="009D4A7C">
        <w:t>, в том числе спортивной инфраструктуры муниципальных образовательных организаций во внеучебное время (далее - объекты спорта), в целях удовлетворения потребностей населения в систематических занятиях физической культурой и спортом.</w:t>
      </w:r>
    </w:p>
    <w:p w:rsidR="00D926C2" w:rsidRDefault="00E5657F" w:rsidP="00157477">
      <w:pPr>
        <w:pStyle w:val="a7"/>
        <w:spacing w:after="0" w:line="300" w:lineRule="atLeast"/>
        <w:ind w:firstLine="567"/>
        <w:jc w:val="both"/>
      </w:pPr>
      <w:r w:rsidRPr="009D4A7C">
        <w:t>2. Под объектами спорта понимаются объекты недвижимого имущества или комплексы недвижимого имущества, специально предназначенные для проведения физкультурных мероприятий и (или) спортивных мероприятий, в том числе спортивные сооружения.</w:t>
      </w:r>
    </w:p>
    <w:p w:rsidR="00E5657F" w:rsidRPr="00157477" w:rsidRDefault="00D926C2" w:rsidP="009D4A7C">
      <w:pPr>
        <w:pStyle w:val="a7"/>
        <w:spacing w:after="0" w:line="300" w:lineRule="atLeast"/>
        <w:ind w:firstLine="567"/>
        <w:jc w:val="both"/>
      </w:pPr>
      <w:r w:rsidRPr="00157477">
        <w:t>3</w:t>
      </w:r>
      <w:r w:rsidR="00E5657F" w:rsidRPr="00157477">
        <w:t>. Объекты спорта могут использоваться населением в целях:</w:t>
      </w:r>
    </w:p>
    <w:p w:rsidR="00E5657F" w:rsidRPr="00157477" w:rsidRDefault="00E5657F" w:rsidP="009D4A7C">
      <w:pPr>
        <w:pStyle w:val="a7"/>
        <w:spacing w:after="0" w:line="300" w:lineRule="atLeast"/>
        <w:ind w:firstLine="567"/>
        <w:jc w:val="both"/>
      </w:pPr>
      <w:r w:rsidRPr="00157477">
        <w:t>- прохождения спортивной подготовки или освоения образовательных программ в области физической культуры и спорта;</w:t>
      </w:r>
    </w:p>
    <w:p w:rsidR="00E5657F" w:rsidRPr="00157477" w:rsidRDefault="00E5657F" w:rsidP="009D4A7C">
      <w:pPr>
        <w:pStyle w:val="a7"/>
        <w:spacing w:after="0" w:line="300" w:lineRule="atLeast"/>
        <w:ind w:firstLine="567"/>
        <w:jc w:val="both"/>
      </w:pPr>
      <w:r w:rsidRPr="00157477">
        <w:t>- участия в физкультурном мероприятии, спортивном соревновании и тренировочном мероприятии, в том числе в качестве зрителя;</w:t>
      </w:r>
    </w:p>
    <w:p w:rsidR="00E5657F" w:rsidRPr="009D4A7C" w:rsidRDefault="00E5657F" w:rsidP="009D4A7C">
      <w:pPr>
        <w:pStyle w:val="a7"/>
        <w:spacing w:after="0" w:line="300" w:lineRule="atLeast"/>
        <w:ind w:firstLine="567"/>
        <w:jc w:val="both"/>
      </w:pPr>
      <w:r w:rsidRPr="00157477">
        <w:t>- получения физкультурно-оздоровительной услуги.</w:t>
      </w:r>
    </w:p>
    <w:p w:rsidR="00D30701" w:rsidRPr="00D30701" w:rsidRDefault="00D926C2" w:rsidP="009D4A7C">
      <w:pPr>
        <w:widowControl/>
        <w:spacing w:line="276" w:lineRule="auto"/>
        <w:ind w:firstLine="567"/>
        <w:jc w:val="both"/>
        <w:rPr>
          <w:rFonts w:eastAsia="Arial"/>
          <w:sz w:val="24"/>
          <w:lang w:eastAsia="en-US"/>
        </w:rPr>
      </w:pPr>
      <w:r>
        <w:rPr>
          <w:rFonts w:eastAsia="Arial"/>
          <w:sz w:val="24"/>
          <w:lang w:eastAsia="en-US"/>
        </w:rPr>
        <w:t>4</w:t>
      </w:r>
      <w:r w:rsidR="00D30701" w:rsidRPr="00D30701">
        <w:rPr>
          <w:rFonts w:eastAsia="Arial"/>
          <w:sz w:val="24"/>
          <w:lang w:eastAsia="en-US"/>
        </w:rPr>
        <w:t xml:space="preserve">. Администрация муниципального </w:t>
      </w:r>
      <w:r w:rsidR="00D30701" w:rsidRPr="00D83B0A">
        <w:rPr>
          <w:rFonts w:eastAsia="Arial"/>
          <w:sz w:val="24"/>
          <w:lang w:eastAsia="en-US"/>
        </w:rPr>
        <w:t>образования</w:t>
      </w:r>
      <w:r w:rsidR="00D83B0A" w:rsidRPr="00D83B0A">
        <w:rPr>
          <w:rFonts w:eastAsia="Arial"/>
          <w:sz w:val="24"/>
          <w:lang w:eastAsia="en-US"/>
        </w:rPr>
        <w:t xml:space="preserve"> </w:t>
      </w:r>
      <w:r w:rsidR="00975D5E">
        <w:rPr>
          <w:rFonts w:eastAsia="Arial"/>
          <w:sz w:val="24"/>
          <w:lang w:eastAsia="en-US"/>
        </w:rPr>
        <w:t>муниципального района «Печора»</w:t>
      </w:r>
      <w:r w:rsidR="00D30701" w:rsidRPr="00D30701">
        <w:rPr>
          <w:rFonts w:eastAsia="Arial"/>
          <w:sz w:val="24"/>
          <w:lang w:eastAsia="en-US"/>
        </w:rPr>
        <w:t xml:space="preserve"> (далее - Администрация) составляет реестр учреждений, имеющих возможность предоставлять объекты спорта (далее - реестр).</w:t>
      </w:r>
    </w:p>
    <w:p w:rsidR="00D30701" w:rsidRPr="00D30701" w:rsidRDefault="00D30701" w:rsidP="009D4A7C">
      <w:pPr>
        <w:widowControl/>
        <w:spacing w:line="276" w:lineRule="auto"/>
        <w:ind w:firstLine="567"/>
        <w:jc w:val="both"/>
        <w:rPr>
          <w:rFonts w:eastAsia="Arial"/>
          <w:sz w:val="24"/>
          <w:lang w:eastAsia="en-US"/>
        </w:rPr>
      </w:pPr>
      <w:r w:rsidRPr="00D30701">
        <w:rPr>
          <w:rFonts w:eastAsia="Arial"/>
          <w:sz w:val="24"/>
          <w:lang w:eastAsia="en-US"/>
        </w:rPr>
        <w:t>Реестр включает в себя название организации, ее адрес, название объекта спорта, график возможного предоставления объектов спорта (дни недели, часы), контактная информация (телефон, адрес электронной почты, официальный сайт, уполномоченное на организацию использования объекта спорта должностное лицо).</w:t>
      </w:r>
    </w:p>
    <w:p w:rsidR="00D30701" w:rsidRPr="00D30701" w:rsidRDefault="00D926C2" w:rsidP="009D4A7C">
      <w:pPr>
        <w:widowControl/>
        <w:spacing w:line="276" w:lineRule="auto"/>
        <w:ind w:firstLine="567"/>
        <w:jc w:val="both"/>
        <w:rPr>
          <w:rFonts w:eastAsia="Arial"/>
          <w:sz w:val="24"/>
          <w:lang w:eastAsia="en-US"/>
        </w:rPr>
      </w:pPr>
      <w:r>
        <w:rPr>
          <w:rFonts w:eastAsia="Arial"/>
          <w:sz w:val="24"/>
          <w:lang w:eastAsia="en-US"/>
        </w:rPr>
        <w:t>5</w:t>
      </w:r>
      <w:r w:rsidR="00D30701" w:rsidRPr="00D30701">
        <w:rPr>
          <w:rFonts w:eastAsia="Arial"/>
          <w:sz w:val="24"/>
          <w:lang w:eastAsia="en-US"/>
        </w:rPr>
        <w:t xml:space="preserve">. </w:t>
      </w:r>
      <w:r w:rsidR="009D4A7C" w:rsidRPr="009D4A7C">
        <w:rPr>
          <w:rFonts w:eastAsia="Arial"/>
          <w:sz w:val="24"/>
          <w:lang w:eastAsia="en-US"/>
        </w:rPr>
        <w:t xml:space="preserve">Порядок </w:t>
      </w:r>
      <w:r w:rsidR="00D30701" w:rsidRPr="00D30701">
        <w:rPr>
          <w:rFonts w:eastAsia="Arial"/>
          <w:sz w:val="24"/>
          <w:lang w:eastAsia="en-US"/>
        </w:rPr>
        <w:t>и реестр размещаются на официальном сайте администрации и официальных сайтах учреждений. Учреждения обеспечивают информирование населения о возможности использования объектов спорта также иными доступными способами.</w:t>
      </w:r>
    </w:p>
    <w:p w:rsidR="00D30701" w:rsidRPr="00D30701" w:rsidRDefault="00D926C2" w:rsidP="009D4A7C">
      <w:pPr>
        <w:widowControl/>
        <w:spacing w:line="276" w:lineRule="auto"/>
        <w:ind w:firstLine="567"/>
        <w:jc w:val="both"/>
        <w:rPr>
          <w:rFonts w:eastAsia="Arial"/>
          <w:sz w:val="24"/>
          <w:lang w:eastAsia="en-US"/>
        </w:rPr>
      </w:pPr>
      <w:r>
        <w:rPr>
          <w:rFonts w:eastAsia="Arial"/>
          <w:sz w:val="24"/>
          <w:lang w:eastAsia="en-US"/>
        </w:rPr>
        <w:t>6</w:t>
      </w:r>
      <w:r w:rsidR="009D4A7C" w:rsidRPr="009D4A7C">
        <w:rPr>
          <w:rFonts w:eastAsia="Arial"/>
          <w:sz w:val="24"/>
          <w:lang w:eastAsia="en-US"/>
        </w:rPr>
        <w:t xml:space="preserve">. </w:t>
      </w:r>
      <w:r w:rsidR="00D30701" w:rsidRPr="00D30701">
        <w:rPr>
          <w:rFonts w:eastAsia="Arial"/>
          <w:sz w:val="24"/>
          <w:lang w:eastAsia="en-US"/>
        </w:rPr>
        <w:t>Муниципальное  учреждение, в оперативном управлении которого находится объект спорта (далее - учреждение), самостоятельно принимает решение об объемах использования населением физкультурно-спортивной инфраструктуры на основании следующих принципов:</w:t>
      </w:r>
    </w:p>
    <w:p w:rsidR="00D30701" w:rsidRPr="00D30701" w:rsidRDefault="00D30701" w:rsidP="009D4A7C">
      <w:pPr>
        <w:widowControl/>
        <w:spacing w:line="276" w:lineRule="auto"/>
        <w:ind w:firstLine="567"/>
        <w:jc w:val="both"/>
        <w:rPr>
          <w:rFonts w:eastAsia="Arial"/>
          <w:sz w:val="24"/>
          <w:lang w:eastAsia="en-US"/>
        </w:rPr>
      </w:pPr>
      <w:r w:rsidRPr="00D30701">
        <w:rPr>
          <w:rFonts w:eastAsia="Arial"/>
          <w:sz w:val="24"/>
          <w:lang w:eastAsia="en-US"/>
        </w:rPr>
        <w:t>- обеспечение максимального использования объектов спорта населением с учетом необходимости обеспечения в полном объеме основной уставной деятельности учреждений (тренировочного, образовательного процесса), а также необходимости исполнения заключенных договоров о предоставлении объектов спорта для использования в целях занятий физической культурой и спортом;</w:t>
      </w:r>
    </w:p>
    <w:p w:rsidR="00D30701" w:rsidRPr="00D30701" w:rsidRDefault="00D30701" w:rsidP="009D4A7C">
      <w:pPr>
        <w:widowControl/>
        <w:spacing w:line="276" w:lineRule="auto"/>
        <w:ind w:firstLine="567"/>
        <w:jc w:val="both"/>
        <w:rPr>
          <w:rFonts w:eastAsia="Arial"/>
          <w:sz w:val="24"/>
          <w:lang w:eastAsia="en-US"/>
        </w:rPr>
      </w:pPr>
      <w:r w:rsidRPr="00D30701">
        <w:rPr>
          <w:rFonts w:eastAsia="Arial"/>
          <w:sz w:val="24"/>
          <w:lang w:eastAsia="en-US"/>
        </w:rPr>
        <w:t>- соблюдение установленных действующим законодательством требований безопасности.</w:t>
      </w:r>
    </w:p>
    <w:p w:rsidR="00E5657F" w:rsidRPr="00157477" w:rsidRDefault="00D926C2" w:rsidP="009D4A7C">
      <w:pPr>
        <w:pStyle w:val="a7"/>
        <w:spacing w:after="0" w:line="300" w:lineRule="atLeast"/>
        <w:ind w:firstLine="567"/>
        <w:jc w:val="both"/>
      </w:pPr>
      <w:r w:rsidRPr="00157477">
        <w:t>7</w:t>
      </w:r>
      <w:r w:rsidR="00E5657F" w:rsidRPr="00157477">
        <w:t>. Использование объектов спорта населением может осуществляться на безвозмездной, льготной и платной основе.</w:t>
      </w:r>
    </w:p>
    <w:p w:rsidR="00E5657F" w:rsidRPr="00157477" w:rsidRDefault="00D926C2" w:rsidP="009D4A7C">
      <w:pPr>
        <w:pStyle w:val="a7"/>
        <w:spacing w:after="0" w:line="300" w:lineRule="atLeast"/>
        <w:ind w:firstLine="567"/>
        <w:jc w:val="both"/>
      </w:pPr>
      <w:r w:rsidRPr="00157477">
        <w:lastRenderedPageBreak/>
        <w:t>8</w:t>
      </w:r>
      <w:r w:rsidR="00E5657F" w:rsidRPr="00157477">
        <w:t>. Использование объектов спорта населением на безвозмездной основе может осуществлят</w:t>
      </w:r>
      <w:r w:rsidR="009D4A7C" w:rsidRPr="00157477">
        <w:t>ь</w:t>
      </w:r>
      <w:r w:rsidR="00E5657F" w:rsidRPr="00157477">
        <w:t>ся в соответствии:</w:t>
      </w:r>
    </w:p>
    <w:p w:rsidR="00E5657F" w:rsidRPr="00157477" w:rsidRDefault="00E5657F" w:rsidP="009D4A7C">
      <w:pPr>
        <w:pStyle w:val="a7"/>
        <w:spacing w:after="0" w:line="300" w:lineRule="atLeast"/>
        <w:ind w:firstLine="567"/>
        <w:jc w:val="both"/>
      </w:pPr>
      <w:r w:rsidRPr="00157477">
        <w:t>-  с муниципальным заданием на оказание муниципальных услуг (выполнение работ) (далее муниципальное задание) муниципального учреждения, в оперативном управлении которого находятся объекты спорта, (далее учреждение);</w:t>
      </w:r>
    </w:p>
    <w:p w:rsidR="00E5657F" w:rsidRPr="00157477" w:rsidRDefault="00E5657F" w:rsidP="009D4A7C">
      <w:pPr>
        <w:pStyle w:val="a7"/>
        <w:spacing w:after="0" w:line="300" w:lineRule="atLeast"/>
        <w:ind w:firstLine="567"/>
        <w:jc w:val="both"/>
      </w:pPr>
      <w:r w:rsidRPr="00157477">
        <w:t>- с акцией, проводимой учреждением в рамках рекламной кампании оказываемых учреждением платных услуг населению.</w:t>
      </w:r>
    </w:p>
    <w:p w:rsidR="009D4A7C" w:rsidRPr="00157477" w:rsidRDefault="00D926C2" w:rsidP="009D4A7C">
      <w:pPr>
        <w:pStyle w:val="a7"/>
        <w:spacing w:after="0" w:line="300" w:lineRule="atLeast"/>
        <w:ind w:firstLine="567"/>
        <w:jc w:val="both"/>
      </w:pPr>
      <w:r w:rsidRPr="00157477">
        <w:t>9</w:t>
      </w:r>
      <w:r w:rsidR="00E5657F" w:rsidRPr="00157477">
        <w:t>. Использование объектов спорта населением на льготной основе осуществляется в соответствии с порядком и условиями предоставления льгот, установленными учреждением.</w:t>
      </w:r>
    </w:p>
    <w:p w:rsidR="009D4A7C" w:rsidRPr="00157477" w:rsidRDefault="00E5657F" w:rsidP="009D4A7C">
      <w:pPr>
        <w:pStyle w:val="a7"/>
        <w:spacing w:after="0" w:line="300" w:lineRule="atLeast"/>
        <w:ind w:firstLine="567"/>
        <w:jc w:val="both"/>
      </w:pPr>
      <w:r w:rsidRPr="00157477">
        <w:t>Учреждения вправе устанавливать льготы на очередной финансовый год для детей из многодетных семей, для детей из малообеспеченных семей, детей, оставшихся без попечения родителей, инвалидов, пенсионеров при организации платных физкультурно-оздоровительных услуг с учетом материально-технических и организационных возможностей.</w:t>
      </w:r>
    </w:p>
    <w:p w:rsidR="00E5657F" w:rsidRPr="00157477" w:rsidRDefault="00D926C2" w:rsidP="009D4A7C">
      <w:pPr>
        <w:pStyle w:val="a7"/>
        <w:spacing w:after="0" w:line="300" w:lineRule="atLeast"/>
        <w:ind w:firstLine="567"/>
        <w:jc w:val="both"/>
      </w:pPr>
      <w:r w:rsidRPr="00157477">
        <w:t>10</w:t>
      </w:r>
      <w:r w:rsidR="00E5657F" w:rsidRPr="00157477">
        <w:t>. Использование объектов спорта населением на платной основе осуществляется в соответствии с правилами и прейскурантом, действующими в учреждении.</w:t>
      </w:r>
    </w:p>
    <w:p w:rsidR="00E5657F" w:rsidRPr="00157477" w:rsidRDefault="009D4A7C" w:rsidP="009D4A7C">
      <w:pPr>
        <w:pStyle w:val="a7"/>
        <w:spacing w:after="0" w:line="300" w:lineRule="atLeast"/>
        <w:ind w:firstLine="567"/>
        <w:jc w:val="both"/>
      </w:pPr>
      <w:r w:rsidRPr="00157477">
        <w:t>1</w:t>
      </w:r>
      <w:r w:rsidR="00D926C2" w:rsidRPr="00157477">
        <w:t>1</w:t>
      </w:r>
      <w:r w:rsidR="00E5657F" w:rsidRPr="00157477">
        <w:t>. Услуги, оказываемые населению на объектах спорта, должны соответствовать ГОСТ Р 52024-2003 «Услуги физкультурно-оздоровительные и спортивные</w:t>
      </w:r>
      <w:r w:rsidR="00157477">
        <w:t>. Общие требования</w:t>
      </w:r>
      <w:r w:rsidR="00E5657F" w:rsidRPr="00157477">
        <w:t>». Не допускается оказание услуг на объектах спорта, на которых оказание таких услуг является небезопасным.</w:t>
      </w:r>
    </w:p>
    <w:p w:rsidR="00D30701" w:rsidRPr="00157477" w:rsidRDefault="009D4A7C" w:rsidP="009D4A7C">
      <w:pPr>
        <w:widowControl/>
        <w:spacing w:line="276" w:lineRule="auto"/>
        <w:ind w:firstLine="567"/>
        <w:jc w:val="both"/>
        <w:rPr>
          <w:rFonts w:eastAsia="Arial"/>
          <w:sz w:val="24"/>
          <w:lang w:eastAsia="en-US"/>
        </w:rPr>
      </w:pPr>
      <w:r w:rsidRPr="00157477">
        <w:rPr>
          <w:rFonts w:eastAsia="Arial"/>
          <w:sz w:val="24"/>
          <w:lang w:eastAsia="en-US"/>
        </w:rPr>
        <w:t>1</w:t>
      </w:r>
      <w:r w:rsidR="00D926C2" w:rsidRPr="00157477">
        <w:rPr>
          <w:rFonts w:eastAsia="Arial"/>
          <w:sz w:val="24"/>
          <w:lang w:eastAsia="en-US"/>
        </w:rPr>
        <w:t>2</w:t>
      </w:r>
      <w:r w:rsidR="00D30701" w:rsidRPr="00157477">
        <w:rPr>
          <w:rFonts w:eastAsia="Arial"/>
          <w:sz w:val="24"/>
          <w:lang w:eastAsia="en-US"/>
        </w:rPr>
        <w:t>. Использование населением объектов спорта осуществляется следующими способами:</w:t>
      </w:r>
    </w:p>
    <w:p w:rsidR="00D30701" w:rsidRPr="00157477" w:rsidRDefault="009D4A7C" w:rsidP="009D4A7C">
      <w:pPr>
        <w:widowControl/>
        <w:spacing w:line="276" w:lineRule="auto"/>
        <w:ind w:firstLine="567"/>
        <w:jc w:val="both"/>
        <w:rPr>
          <w:rFonts w:eastAsia="Arial"/>
          <w:sz w:val="24"/>
          <w:lang w:eastAsia="en-US"/>
        </w:rPr>
      </w:pPr>
      <w:r w:rsidRPr="00157477">
        <w:rPr>
          <w:rFonts w:eastAsia="Arial"/>
          <w:sz w:val="24"/>
          <w:lang w:eastAsia="en-US"/>
        </w:rPr>
        <w:t>-</w:t>
      </w:r>
      <w:r w:rsidR="00D30701" w:rsidRPr="00157477">
        <w:rPr>
          <w:rFonts w:eastAsia="Arial"/>
          <w:sz w:val="24"/>
          <w:lang w:eastAsia="en-US"/>
        </w:rPr>
        <w:t xml:space="preserve"> заключение в  соответствии с действующим законодательством договоров с физическими и юридическими лицами об оказании услуг по предоставлению в пользование объектов спорта в целях занятий физической культурой и спортом;</w:t>
      </w:r>
    </w:p>
    <w:p w:rsidR="00D30701" w:rsidRPr="00157477" w:rsidRDefault="009D4A7C" w:rsidP="009D4A7C">
      <w:pPr>
        <w:widowControl/>
        <w:spacing w:line="276" w:lineRule="auto"/>
        <w:ind w:firstLine="567"/>
        <w:jc w:val="both"/>
        <w:rPr>
          <w:rFonts w:eastAsia="Arial"/>
          <w:sz w:val="24"/>
          <w:lang w:eastAsia="en-US"/>
        </w:rPr>
      </w:pPr>
      <w:r w:rsidRPr="00157477">
        <w:rPr>
          <w:rFonts w:eastAsia="Arial"/>
          <w:sz w:val="24"/>
          <w:lang w:eastAsia="en-US"/>
        </w:rPr>
        <w:t>-</w:t>
      </w:r>
      <w:r w:rsidR="00D30701" w:rsidRPr="00157477">
        <w:rPr>
          <w:rFonts w:eastAsia="Arial"/>
          <w:sz w:val="24"/>
          <w:lang w:eastAsia="en-US"/>
        </w:rPr>
        <w:t xml:space="preserve"> предоставление доступа населению на объект спорта для самостоятельного занятия физической культурой и спортом.</w:t>
      </w:r>
    </w:p>
    <w:p w:rsidR="00D30701" w:rsidRPr="00157477" w:rsidRDefault="009D4A7C" w:rsidP="009D4A7C">
      <w:pPr>
        <w:widowControl/>
        <w:spacing w:line="276" w:lineRule="auto"/>
        <w:ind w:firstLine="567"/>
        <w:jc w:val="both"/>
        <w:rPr>
          <w:rFonts w:eastAsia="Arial"/>
          <w:sz w:val="24"/>
          <w:lang w:eastAsia="en-US"/>
        </w:rPr>
      </w:pPr>
      <w:r w:rsidRPr="00157477">
        <w:rPr>
          <w:rFonts w:eastAsia="Arial"/>
          <w:sz w:val="24"/>
          <w:lang w:eastAsia="en-US"/>
        </w:rPr>
        <w:t>1</w:t>
      </w:r>
      <w:r w:rsidR="00D926C2" w:rsidRPr="00157477">
        <w:rPr>
          <w:rFonts w:eastAsia="Arial"/>
          <w:sz w:val="24"/>
          <w:lang w:eastAsia="en-US"/>
        </w:rPr>
        <w:t>3</w:t>
      </w:r>
      <w:r w:rsidR="00D30701" w:rsidRPr="00157477">
        <w:rPr>
          <w:rFonts w:eastAsia="Arial"/>
          <w:sz w:val="24"/>
          <w:lang w:eastAsia="en-US"/>
        </w:rPr>
        <w:t>. С целью использования объектов спорта физическое или юридическое лицо обращается в выбранное ими учреждение.</w:t>
      </w:r>
    </w:p>
    <w:p w:rsidR="00D30701" w:rsidRPr="00157477" w:rsidRDefault="00D30701" w:rsidP="009D4A7C">
      <w:pPr>
        <w:widowControl/>
        <w:spacing w:line="276" w:lineRule="auto"/>
        <w:ind w:firstLine="567"/>
        <w:jc w:val="both"/>
        <w:rPr>
          <w:rFonts w:eastAsia="Arial"/>
          <w:sz w:val="24"/>
          <w:lang w:eastAsia="en-US"/>
        </w:rPr>
      </w:pPr>
      <w:r w:rsidRPr="00157477">
        <w:rPr>
          <w:rFonts w:eastAsia="Arial"/>
          <w:sz w:val="24"/>
          <w:lang w:eastAsia="en-US"/>
        </w:rPr>
        <w:t>Учреждение самостоятельно заключает договор об оказании услуг по предоставлению в пользование объектов спорта с обратившимися с соответствующим запросом лицами</w:t>
      </w:r>
      <w:r w:rsidR="00830C70" w:rsidRPr="00157477">
        <w:rPr>
          <w:rFonts w:eastAsia="Arial"/>
          <w:sz w:val="24"/>
          <w:lang w:eastAsia="en-US"/>
        </w:rPr>
        <w:t>,</w:t>
      </w:r>
      <w:r w:rsidRPr="00157477">
        <w:rPr>
          <w:rFonts w:eastAsia="Arial"/>
          <w:sz w:val="24"/>
          <w:lang w:eastAsia="en-US"/>
        </w:rPr>
        <w:t xml:space="preserve"> либо информирует обратившееся лицо о правилах предоставления доступа на объект спорта для самостоятельного занятия физической культурой и спортом.</w:t>
      </w:r>
    </w:p>
    <w:p w:rsidR="00D30701" w:rsidRPr="00157477" w:rsidRDefault="00D30701" w:rsidP="009D4A7C">
      <w:pPr>
        <w:widowControl/>
        <w:spacing w:line="276" w:lineRule="auto"/>
        <w:ind w:firstLine="567"/>
        <w:jc w:val="both"/>
        <w:rPr>
          <w:rFonts w:eastAsia="Arial"/>
          <w:sz w:val="24"/>
          <w:lang w:eastAsia="en-US"/>
        </w:rPr>
      </w:pPr>
      <w:r w:rsidRPr="00157477">
        <w:rPr>
          <w:rFonts w:eastAsia="Arial"/>
          <w:sz w:val="24"/>
          <w:lang w:eastAsia="en-US"/>
        </w:rPr>
        <w:t>Контроль за исполнением договора об оказании услуг по предоставлению в пользование объектов спорта осуществляется учреждением самостоятельно.</w:t>
      </w:r>
    </w:p>
    <w:p w:rsidR="00D30701" w:rsidRPr="00157477" w:rsidRDefault="009D4A7C" w:rsidP="009D4A7C">
      <w:pPr>
        <w:widowControl/>
        <w:spacing w:line="276" w:lineRule="auto"/>
        <w:ind w:firstLine="567"/>
        <w:jc w:val="both"/>
        <w:rPr>
          <w:rFonts w:eastAsia="Arial"/>
          <w:sz w:val="24"/>
          <w:lang w:eastAsia="en-US"/>
        </w:rPr>
      </w:pPr>
      <w:r w:rsidRPr="00157477">
        <w:rPr>
          <w:rFonts w:eastAsia="Arial"/>
          <w:sz w:val="24"/>
          <w:lang w:eastAsia="en-US"/>
        </w:rPr>
        <w:t>1</w:t>
      </w:r>
      <w:r w:rsidR="00D926C2" w:rsidRPr="00157477">
        <w:rPr>
          <w:rFonts w:eastAsia="Arial"/>
          <w:sz w:val="24"/>
          <w:lang w:eastAsia="en-US"/>
        </w:rPr>
        <w:t>4</w:t>
      </w:r>
      <w:r w:rsidR="00D30701" w:rsidRPr="00157477">
        <w:rPr>
          <w:rFonts w:eastAsia="Arial"/>
          <w:sz w:val="24"/>
          <w:lang w:eastAsia="en-US"/>
        </w:rPr>
        <w:t>. Учреждение при  использовании населением объектов спорта, в том числе путем предоставления доступа населению на объект спорта для самостоятельного занятия физической культурой и спортом, обеспечивает контроль соблюдения требований безопасности, установленных действующим законодательством.</w:t>
      </w:r>
    </w:p>
    <w:p w:rsidR="009D4A7C" w:rsidRPr="00157477" w:rsidRDefault="009D4A7C" w:rsidP="009D4A7C">
      <w:pPr>
        <w:pStyle w:val="a7"/>
        <w:spacing w:after="0" w:line="300" w:lineRule="atLeast"/>
        <w:ind w:firstLine="567"/>
        <w:jc w:val="both"/>
      </w:pPr>
      <w:r w:rsidRPr="00157477">
        <w:t>1</w:t>
      </w:r>
      <w:r w:rsidR="00D926C2" w:rsidRPr="00157477">
        <w:t>5</w:t>
      </w:r>
      <w:r w:rsidRPr="00157477">
        <w:t>. Объем и характер оказываемых учреждением услуг населению определяется учреждением самостоятельно.</w:t>
      </w:r>
    </w:p>
    <w:p w:rsidR="009D4A7C" w:rsidRPr="00157477" w:rsidRDefault="009D4A7C" w:rsidP="009D4A7C">
      <w:pPr>
        <w:pStyle w:val="a7"/>
        <w:spacing w:after="0" w:line="300" w:lineRule="atLeast"/>
        <w:ind w:firstLine="567"/>
        <w:jc w:val="both"/>
      </w:pPr>
      <w:r w:rsidRPr="00157477">
        <w:t>1</w:t>
      </w:r>
      <w:r w:rsidR="00D926C2" w:rsidRPr="00157477">
        <w:t>6</w:t>
      </w:r>
      <w:r w:rsidRPr="00157477">
        <w:t xml:space="preserve">. При использовании населением объектов спорта учреждение обязано обеспечить </w:t>
      </w:r>
      <w:r w:rsidR="00D926C2" w:rsidRPr="00157477">
        <w:t>н</w:t>
      </w:r>
      <w:r w:rsidRPr="00157477">
        <w:t>аселение бесплатной, доступной и достоверной информацией, включая:</w:t>
      </w:r>
    </w:p>
    <w:p w:rsidR="009D4A7C" w:rsidRPr="00157477" w:rsidRDefault="009D4A7C" w:rsidP="009D4A7C">
      <w:pPr>
        <w:pStyle w:val="a7"/>
        <w:spacing w:after="0" w:line="300" w:lineRule="atLeast"/>
        <w:ind w:firstLine="567"/>
        <w:jc w:val="both"/>
      </w:pPr>
      <w:r w:rsidRPr="00157477">
        <w:t>- перечень физкультурно-оздоровительных услуг;</w:t>
      </w:r>
    </w:p>
    <w:p w:rsidR="009D4A7C" w:rsidRPr="00157477" w:rsidRDefault="009D4A7C" w:rsidP="009D4A7C">
      <w:pPr>
        <w:pStyle w:val="a7"/>
        <w:spacing w:after="0" w:line="300" w:lineRule="atLeast"/>
        <w:ind w:firstLine="567"/>
        <w:jc w:val="both"/>
      </w:pPr>
      <w:r w:rsidRPr="00157477">
        <w:t>- порядок предоставления физкультурно-оздоровительных услуг;</w:t>
      </w:r>
    </w:p>
    <w:p w:rsidR="009D4A7C" w:rsidRPr="00157477" w:rsidRDefault="009D4A7C" w:rsidP="009D4A7C">
      <w:pPr>
        <w:pStyle w:val="a7"/>
        <w:spacing w:after="0" w:line="300" w:lineRule="atLeast"/>
        <w:ind w:firstLine="567"/>
        <w:jc w:val="both"/>
      </w:pPr>
      <w:r w:rsidRPr="00157477">
        <w:t xml:space="preserve">- стоимость физкультурно-оздоровительных услуг; </w:t>
      </w:r>
    </w:p>
    <w:p w:rsidR="00D30701" w:rsidRPr="00D30701" w:rsidRDefault="009D4A7C" w:rsidP="00D83B0A">
      <w:pPr>
        <w:pStyle w:val="a7"/>
        <w:spacing w:after="0" w:line="300" w:lineRule="atLeast"/>
        <w:ind w:firstLine="567"/>
        <w:jc w:val="both"/>
        <w:rPr>
          <w:rFonts w:eastAsia="Arial"/>
          <w:lang w:eastAsia="en-US"/>
        </w:rPr>
      </w:pPr>
      <w:r w:rsidRPr="00157477">
        <w:t>- правила поведения на объектах спорта.</w:t>
      </w:r>
    </w:p>
    <w:p w:rsidR="006471BF" w:rsidRPr="00A264D0" w:rsidRDefault="006471BF" w:rsidP="009D4A7C">
      <w:pPr>
        <w:shd w:val="clear" w:color="auto" w:fill="FFFFFF"/>
        <w:ind w:right="19" w:firstLine="567"/>
        <w:rPr>
          <w:b/>
          <w:spacing w:val="-2"/>
          <w:sz w:val="24"/>
          <w:szCs w:val="24"/>
        </w:rPr>
      </w:pPr>
    </w:p>
    <w:p w:rsidR="001C4EB9" w:rsidRDefault="001C4EB9" w:rsidP="009D4A7C">
      <w:pPr>
        <w:ind w:firstLine="567"/>
      </w:pPr>
    </w:p>
    <w:sectPr w:rsidR="001C4EB9" w:rsidSect="00D83B0A">
      <w:pgSz w:w="11906" w:h="16838"/>
      <w:pgMar w:top="851"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75AEA"/>
    <w:multiLevelType w:val="hybridMultilevel"/>
    <w:tmpl w:val="4568133A"/>
    <w:lvl w:ilvl="0" w:tplc="769A63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5854A9"/>
    <w:multiLevelType w:val="hybridMultilevel"/>
    <w:tmpl w:val="8C02CCDA"/>
    <w:lvl w:ilvl="0" w:tplc="566841B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69353C"/>
    <w:multiLevelType w:val="hybridMultilevel"/>
    <w:tmpl w:val="9514BBA4"/>
    <w:lvl w:ilvl="0" w:tplc="085067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AD95324"/>
    <w:multiLevelType w:val="hybridMultilevel"/>
    <w:tmpl w:val="D93A3CCA"/>
    <w:lvl w:ilvl="0" w:tplc="289C62D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1BF"/>
    <w:rsid w:val="00027F82"/>
    <w:rsid w:val="00034900"/>
    <w:rsid w:val="00044A61"/>
    <w:rsid w:val="00053E35"/>
    <w:rsid w:val="0006384B"/>
    <w:rsid w:val="00073E59"/>
    <w:rsid w:val="00077D79"/>
    <w:rsid w:val="000903AD"/>
    <w:rsid w:val="000966C4"/>
    <w:rsid w:val="00097756"/>
    <w:rsid w:val="000A5C99"/>
    <w:rsid w:val="000B3C15"/>
    <w:rsid w:val="000C4268"/>
    <w:rsid w:val="000D694B"/>
    <w:rsid w:val="000E7348"/>
    <w:rsid w:val="001031BD"/>
    <w:rsid w:val="001216DB"/>
    <w:rsid w:val="00157477"/>
    <w:rsid w:val="00157FF8"/>
    <w:rsid w:val="0017031F"/>
    <w:rsid w:val="00172A83"/>
    <w:rsid w:val="001A1A14"/>
    <w:rsid w:val="001B2696"/>
    <w:rsid w:val="001C4EB9"/>
    <w:rsid w:val="001C593C"/>
    <w:rsid w:val="001D394D"/>
    <w:rsid w:val="001D43D1"/>
    <w:rsid w:val="001F0197"/>
    <w:rsid w:val="001F5495"/>
    <w:rsid w:val="0020049A"/>
    <w:rsid w:val="00211C77"/>
    <w:rsid w:val="002176A1"/>
    <w:rsid w:val="002733BC"/>
    <w:rsid w:val="002D230D"/>
    <w:rsid w:val="002E0B0C"/>
    <w:rsid w:val="0030123E"/>
    <w:rsid w:val="00314C1B"/>
    <w:rsid w:val="00353FFD"/>
    <w:rsid w:val="00371DCA"/>
    <w:rsid w:val="003724D7"/>
    <w:rsid w:val="0038241F"/>
    <w:rsid w:val="00384DFF"/>
    <w:rsid w:val="00390B1A"/>
    <w:rsid w:val="00394B7B"/>
    <w:rsid w:val="003A7CC4"/>
    <w:rsid w:val="003D2520"/>
    <w:rsid w:val="003D6C37"/>
    <w:rsid w:val="003E070C"/>
    <w:rsid w:val="00400430"/>
    <w:rsid w:val="004013FB"/>
    <w:rsid w:val="00405E53"/>
    <w:rsid w:val="00407015"/>
    <w:rsid w:val="00412459"/>
    <w:rsid w:val="00413BFF"/>
    <w:rsid w:val="00433BE5"/>
    <w:rsid w:val="004503E5"/>
    <w:rsid w:val="00453437"/>
    <w:rsid w:val="0045546D"/>
    <w:rsid w:val="00465F0C"/>
    <w:rsid w:val="00476AAB"/>
    <w:rsid w:val="00496186"/>
    <w:rsid w:val="00497196"/>
    <w:rsid w:val="004A17F7"/>
    <w:rsid w:val="004D2482"/>
    <w:rsid w:val="004D43E9"/>
    <w:rsid w:val="004D53C3"/>
    <w:rsid w:val="004D7A10"/>
    <w:rsid w:val="004E6A23"/>
    <w:rsid w:val="004F087C"/>
    <w:rsid w:val="004F0B0B"/>
    <w:rsid w:val="004F3EDE"/>
    <w:rsid w:val="00526EC0"/>
    <w:rsid w:val="00536055"/>
    <w:rsid w:val="00547B02"/>
    <w:rsid w:val="00551E5A"/>
    <w:rsid w:val="00555068"/>
    <w:rsid w:val="00561273"/>
    <w:rsid w:val="00566031"/>
    <w:rsid w:val="0057743E"/>
    <w:rsid w:val="00582295"/>
    <w:rsid w:val="005A47B2"/>
    <w:rsid w:val="005C555A"/>
    <w:rsid w:val="005D6980"/>
    <w:rsid w:val="005E2255"/>
    <w:rsid w:val="00601403"/>
    <w:rsid w:val="006164FA"/>
    <w:rsid w:val="006273C4"/>
    <w:rsid w:val="00632E04"/>
    <w:rsid w:val="00644A44"/>
    <w:rsid w:val="006471BF"/>
    <w:rsid w:val="00654109"/>
    <w:rsid w:val="00676DC6"/>
    <w:rsid w:val="006A54AD"/>
    <w:rsid w:val="006B1386"/>
    <w:rsid w:val="006C051D"/>
    <w:rsid w:val="006C31D0"/>
    <w:rsid w:val="006D4F1C"/>
    <w:rsid w:val="006E41DC"/>
    <w:rsid w:val="00701ED1"/>
    <w:rsid w:val="00703463"/>
    <w:rsid w:val="00712B59"/>
    <w:rsid w:val="00716683"/>
    <w:rsid w:val="007703C7"/>
    <w:rsid w:val="00771848"/>
    <w:rsid w:val="00787D86"/>
    <w:rsid w:val="007D45FC"/>
    <w:rsid w:val="007D6093"/>
    <w:rsid w:val="007E1D18"/>
    <w:rsid w:val="007F0D4D"/>
    <w:rsid w:val="007F6420"/>
    <w:rsid w:val="0081527B"/>
    <w:rsid w:val="00825007"/>
    <w:rsid w:val="00830AEA"/>
    <w:rsid w:val="00830C70"/>
    <w:rsid w:val="008358FB"/>
    <w:rsid w:val="00851CFB"/>
    <w:rsid w:val="00863A02"/>
    <w:rsid w:val="008710C2"/>
    <w:rsid w:val="00884C3A"/>
    <w:rsid w:val="00897E62"/>
    <w:rsid w:val="008A0DA1"/>
    <w:rsid w:val="008A26B3"/>
    <w:rsid w:val="008B1610"/>
    <w:rsid w:val="008B5C97"/>
    <w:rsid w:val="008D07C9"/>
    <w:rsid w:val="008D69E3"/>
    <w:rsid w:val="008E5935"/>
    <w:rsid w:val="00911456"/>
    <w:rsid w:val="009423D9"/>
    <w:rsid w:val="0096596D"/>
    <w:rsid w:val="00975D5E"/>
    <w:rsid w:val="00975F54"/>
    <w:rsid w:val="0098004A"/>
    <w:rsid w:val="00980E3A"/>
    <w:rsid w:val="009A7C6B"/>
    <w:rsid w:val="009B15D1"/>
    <w:rsid w:val="009B3080"/>
    <w:rsid w:val="009B7228"/>
    <w:rsid w:val="009C0480"/>
    <w:rsid w:val="009D31E5"/>
    <w:rsid w:val="009D4A7C"/>
    <w:rsid w:val="009E5609"/>
    <w:rsid w:val="009F5F9C"/>
    <w:rsid w:val="00A06E52"/>
    <w:rsid w:val="00A33F66"/>
    <w:rsid w:val="00A452EC"/>
    <w:rsid w:val="00A47325"/>
    <w:rsid w:val="00A54982"/>
    <w:rsid w:val="00A54C95"/>
    <w:rsid w:val="00A6180B"/>
    <w:rsid w:val="00A659EA"/>
    <w:rsid w:val="00A67D64"/>
    <w:rsid w:val="00A709AF"/>
    <w:rsid w:val="00A76666"/>
    <w:rsid w:val="00A86598"/>
    <w:rsid w:val="00A869A0"/>
    <w:rsid w:val="00A87125"/>
    <w:rsid w:val="00AB23AF"/>
    <w:rsid w:val="00AB608D"/>
    <w:rsid w:val="00AC030A"/>
    <w:rsid w:val="00AD3550"/>
    <w:rsid w:val="00AD443B"/>
    <w:rsid w:val="00AF0906"/>
    <w:rsid w:val="00B132A0"/>
    <w:rsid w:val="00B34BDB"/>
    <w:rsid w:val="00B3584E"/>
    <w:rsid w:val="00B4317E"/>
    <w:rsid w:val="00B51858"/>
    <w:rsid w:val="00B77930"/>
    <w:rsid w:val="00B87A71"/>
    <w:rsid w:val="00B942C2"/>
    <w:rsid w:val="00BA2C62"/>
    <w:rsid w:val="00BA4AC9"/>
    <w:rsid w:val="00BB13E2"/>
    <w:rsid w:val="00BD030D"/>
    <w:rsid w:val="00BE15DB"/>
    <w:rsid w:val="00BE60F0"/>
    <w:rsid w:val="00C0390C"/>
    <w:rsid w:val="00C16D6D"/>
    <w:rsid w:val="00C367FE"/>
    <w:rsid w:val="00C406B6"/>
    <w:rsid w:val="00C56752"/>
    <w:rsid w:val="00C77C2B"/>
    <w:rsid w:val="00C80D36"/>
    <w:rsid w:val="00C944D7"/>
    <w:rsid w:val="00CB4B6B"/>
    <w:rsid w:val="00CB673B"/>
    <w:rsid w:val="00CD5C94"/>
    <w:rsid w:val="00D30701"/>
    <w:rsid w:val="00D35554"/>
    <w:rsid w:val="00D430C8"/>
    <w:rsid w:val="00D61362"/>
    <w:rsid w:val="00D83B0A"/>
    <w:rsid w:val="00D8781E"/>
    <w:rsid w:val="00D926C2"/>
    <w:rsid w:val="00D94156"/>
    <w:rsid w:val="00DA05FF"/>
    <w:rsid w:val="00DB28CE"/>
    <w:rsid w:val="00DC0217"/>
    <w:rsid w:val="00DD1597"/>
    <w:rsid w:val="00DD57BC"/>
    <w:rsid w:val="00DE214F"/>
    <w:rsid w:val="00DF68DB"/>
    <w:rsid w:val="00E10A4E"/>
    <w:rsid w:val="00E11695"/>
    <w:rsid w:val="00E16E6E"/>
    <w:rsid w:val="00E21319"/>
    <w:rsid w:val="00E22741"/>
    <w:rsid w:val="00E24DEC"/>
    <w:rsid w:val="00E50889"/>
    <w:rsid w:val="00E50B19"/>
    <w:rsid w:val="00E54A3B"/>
    <w:rsid w:val="00E55E57"/>
    <w:rsid w:val="00E5657F"/>
    <w:rsid w:val="00EB2882"/>
    <w:rsid w:val="00EC3C28"/>
    <w:rsid w:val="00EE41D6"/>
    <w:rsid w:val="00F03AAC"/>
    <w:rsid w:val="00F0683F"/>
    <w:rsid w:val="00F22690"/>
    <w:rsid w:val="00F36670"/>
    <w:rsid w:val="00F6276A"/>
    <w:rsid w:val="00F668C1"/>
    <w:rsid w:val="00F7368D"/>
    <w:rsid w:val="00F85597"/>
    <w:rsid w:val="00F91AD9"/>
    <w:rsid w:val="00FC097E"/>
    <w:rsid w:val="00FE40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57F"/>
    <w:pPr>
      <w:widowControl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6471BF"/>
    <w:pPr>
      <w:keepNext/>
      <w:widowControl/>
      <w:jc w:val="center"/>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6471BF"/>
    <w:rPr>
      <w:rFonts w:ascii="Times New Roman" w:eastAsia="Times New Roman" w:hAnsi="Times New Roman" w:cs="Times New Roman"/>
      <w:b/>
      <w:sz w:val="32"/>
      <w:szCs w:val="20"/>
      <w:lang w:eastAsia="ru-RU"/>
    </w:rPr>
  </w:style>
  <w:style w:type="paragraph" w:styleId="a3">
    <w:name w:val="List Paragraph"/>
    <w:basedOn w:val="a"/>
    <w:uiPriority w:val="34"/>
    <w:qFormat/>
    <w:rsid w:val="006471BF"/>
    <w:pPr>
      <w:ind w:left="720"/>
      <w:contextualSpacing/>
    </w:pPr>
  </w:style>
  <w:style w:type="table" w:styleId="a4">
    <w:name w:val="Table Grid"/>
    <w:basedOn w:val="a1"/>
    <w:rsid w:val="00647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497196"/>
    <w:rPr>
      <w:rFonts w:ascii="Tahoma" w:hAnsi="Tahoma" w:cs="Tahoma"/>
      <w:sz w:val="16"/>
      <w:szCs w:val="16"/>
    </w:rPr>
  </w:style>
  <w:style w:type="character" w:customStyle="1" w:styleId="a6">
    <w:name w:val="Текст выноски Знак"/>
    <w:basedOn w:val="a0"/>
    <w:link w:val="a5"/>
    <w:uiPriority w:val="99"/>
    <w:semiHidden/>
    <w:rsid w:val="00497196"/>
    <w:rPr>
      <w:rFonts w:ascii="Tahoma" w:eastAsia="Times New Roman" w:hAnsi="Tahoma" w:cs="Tahoma"/>
      <w:sz w:val="16"/>
      <w:szCs w:val="16"/>
      <w:lang w:eastAsia="ru-RU"/>
    </w:rPr>
  </w:style>
  <w:style w:type="paragraph" w:styleId="a7">
    <w:name w:val="Normal (Web)"/>
    <w:basedOn w:val="a"/>
    <w:uiPriority w:val="99"/>
    <w:unhideWhenUsed/>
    <w:rsid w:val="00E5657F"/>
    <w:pPr>
      <w:widowControl/>
      <w:spacing w:after="150"/>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57F"/>
    <w:pPr>
      <w:widowControl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6471BF"/>
    <w:pPr>
      <w:keepNext/>
      <w:widowControl/>
      <w:jc w:val="center"/>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6471BF"/>
    <w:rPr>
      <w:rFonts w:ascii="Times New Roman" w:eastAsia="Times New Roman" w:hAnsi="Times New Roman" w:cs="Times New Roman"/>
      <w:b/>
      <w:sz w:val="32"/>
      <w:szCs w:val="20"/>
      <w:lang w:eastAsia="ru-RU"/>
    </w:rPr>
  </w:style>
  <w:style w:type="paragraph" w:styleId="a3">
    <w:name w:val="List Paragraph"/>
    <w:basedOn w:val="a"/>
    <w:uiPriority w:val="34"/>
    <w:qFormat/>
    <w:rsid w:val="006471BF"/>
    <w:pPr>
      <w:ind w:left="720"/>
      <w:contextualSpacing/>
    </w:pPr>
  </w:style>
  <w:style w:type="table" w:styleId="a4">
    <w:name w:val="Table Grid"/>
    <w:basedOn w:val="a1"/>
    <w:rsid w:val="00647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497196"/>
    <w:rPr>
      <w:rFonts w:ascii="Tahoma" w:hAnsi="Tahoma" w:cs="Tahoma"/>
      <w:sz w:val="16"/>
      <w:szCs w:val="16"/>
    </w:rPr>
  </w:style>
  <w:style w:type="character" w:customStyle="1" w:styleId="a6">
    <w:name w:val="Текст выноски Знак"/>
    <w:basedOn w:val="a0"/>
    <w:link w:val="a5"/>
    <w:uiPriority w:val="99"/>
    <w:semiHidden/>
    <w:rsid w:val="00497196"/>
    <w:rPr>
      <w:rFonts w:ascii="Tahoma" w:eastAsia="Times New Roman" w:hAnsi="Tahoma" w:cs="Tahoma"/>
      <w:sz w:val="16"/>
      <w:szCs w:val="16"/>
      <w:lang w:eastAsia="ru-RU"/>
    </w:rPr>
  </w:style>
  <w:style w:type="paragraph" w:styleId="a7">
    <w:name w:val="Normal (Web)"/>
    <w:basedOn w:val="a"/>
    <w:uiPriority w:val="99"/>
    <w:unhideWhenUsed/>
    <w:rsid w:val="00E5657F"/>
    <w:pPr>
      <w:widowControl/>
      <w:spacing w:after="15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890</Words>
  <Characters>5078</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Шульдякова Татьяна Степановна</dc:creator>
  <cp:lastModifiedBy>Ткачук АА</cp:lastModifiedBy>
  <cp:revision>4</cp:revision>
  <cp:lastPrinted>2020-10-19T09:28:00Z</cp:lastPrinted>
  <dcterms:created xsi:type="dcterms:W3CDTF">2020-10-16T11:49:00Z</dcterms:created>
  <dcterms:modified xsi:type="dcterms:W3CDTF">2020-10-20T07:00:00Z</dcterms:modified>
</cp:coreProperties>
</file>