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41" w:rsidRPr="00894F41" w:rsidRDefault="00894F41" w:rsidP="00894F41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894F41">
        <w:rPr>
          <w:sz w:val="26"/>
          <w:szCs w:val="26"/>
        </w:rPr>
        <w:t>Заключение по итогам публичных слушаний</w:t>
      </w:r>
    </w:p>
    <w:p w:rsidR="00894F41" w:rsidRPr="00894F41" w:rsidRDefault="00894F41" w:rsidP="00894F41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4F41" w:rsidRPr="00894F41" w:rsidRDefault="00894F41" w:rsidP="00894F41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94F41">
        <w:rPr>
          <w:sz w:val="26"/>
          <w:szCs w:val="26"/>
        </w:rPr>
        <w:t xml:space="preserve">   </w:t>
      </w:r>
      <w:r w:rsidRPr="00894F41">
        <w:rPr>
          <w:sz w:val="26"/>
          <w:szCs w:val="26"/>
        </w:rPr>
        <w:tab/>
        <w:t xml:space="preserve">10 декабря 2018 года в администрации МР «Печора» под председательством Матвеевой М.Э., депутата Совета муниципального района «Печора» состоялись публичные слушания по обсуждению проекта решения Совета муниципального района «Печора» «О внесении изменений в решение Совета муниципального района «Печора» от 11 февраля 2014 года № 5-23/328 «О Стратегии социально-экономического развития муниципального района «Печора» на период до 2020 года».    </w:t>
      </w:r>
    </w:p>
    <w:p w:rsidR="00894F41" w:rsidRPr="00894F41" w:rsidRDefault="00894F41" w:rsidP="00894F41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F41">
        <w:rPr>
          <w:sz w:val="26"/>
          <w:szCs w:val="26"/>
        </w:rPr>
        <w:tab/>
        <w:t>Инициатором проведения публичных слушаний выступил председатель Совета муниципального района «Печора». В слушаниях приняли участие представители администрации МР «Печора», депутаты Совета МР «Печора», население. Всего зарегистрировалось 42 участника. Докладчиком</w:t>
      </w:r>
      <w:r w:rsidRPr="00894F41">
        <w:rPr>
          <w:b/>
          <w:sz w:val="26"/>
          <w:szCs w:val="26"/>
        </w:rPr>
        <w:t xml:space="preserve"> </w:t>
      </w:r>
      <w:r w:rsidRPr="00894F41">
        <w:rPr>
          <w:sz w:val="26"/>
          <w:szCs w:val="26"/>
        </w:rPr>
        <w:t xml:space="preserve">на слушаниях выступила Фокина О.Э., заведующий отделом экономики и инвестиций администрации МР «Печора».   </w:t>
      </w:r>
    </w:p>
    <w:p w:rsidR="00894F41" w:rsidRPr="00894F41" w:rsidRDefault="00894F41" w:rsidP="00894F41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F41">
        <w:rPr>
          <w:rFonts w:eastAsia="Calibri"/>
          <w:bCs/>
          <w:i/>
          <w:sz w:val="26"/>
          <w:szCs w:val="26"/>
          <w:lang w:eastAsia="en-US"/>
        </w:rPr>
        <w:t xml:space="preserve">  </w:t>
      </w:r>
      <w:r w:rsidRPr="00894F41">
        <w:rPr>
          <w:sz w:val="26"/>
          <w:szCs w:val="26"/>
        </w:rPr>
        <w:t xml:space="preserve">По итогам проведения публичных слушаний пришли к заключению: </w:t>
      </w:r>
    </w:p>
    <w:p w:rsidR="00894F41" w:rsidRPr="00894F41" w:rsidRDefault="00894F41" w:rsidP="00894F41">
      <w:pPr>
        <w:numPr>
          <w:ilvl w:val="0"/>
          <w:numId w:val="1"/>
        </w:numPr>
        <w:shd w:val="clear" w:color="auto" w:fill="FFFFFF"/>
        <w:tabs>
          <w:tab w:val="left" w:pos="-3828"/>
          <w:tab w:val="left" w:pos="0"/>
        </w:tabs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894F41">
        <w:rPr>
          <w:sz w:val="26"/>
          <w:szCs w:val="26"/>
        </w:rPr>
        <w:t xml:space="preserve">Публичные слушания по проекту решения Совета муниципального района «Печора» «О внесении изменений в решение Совета муниципального района «Печора» от 11 февраля 2014 года № 5-23/328 «О Стратегии социально-экономического развития муниципального района «Печора» на период до 2020 года» считать состоявшимися. 2. Согласиться с предложенным проектом решения Совета муниципального района «Печора» «О внесении изменений в решение Совета муниципального района «Печора» от 11 февраля 2014 года № 5-23/328 «О Стратегии социально-экономического развития муниципального района «Печора» на период до 2020 года» и  внести его на очередное заседание Совета муниципального района «Печора» для рассмотрения и принятия в установленном порядке. </w:t>
      </w:r>
    </w:p>
    <w:p w:rsidR="00894F41" w:rsidRPr="00894F41" w:rsidRDefault="00894F41" w:rsidP="00894F41">
      <w:pPr>
        <w:shd w:val="clear" w:color="auto" w:fill="FFFFFF"/>
        <w:tabs>
          <w:tab w:val="left" w:pos="-3828"/>
          <w:tab w:val="left" w:pos="0"/>
        </w:tabs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pacing w:val="-1"/>
          <w:sz w:val="26"/>
          <w:szCs w:val="26"/>
        </w:rPr>
      </w:pPr>
      <w:r w:rsidRPr="00894F41">
        <w:rPr>
          <w:sz w:val="26"/>
          <w:szCs w:val="26"/>
        </w:rPr>
        <w:t>Голосовали: «ЗА» - 42, «ПРОТИВ» - нет, «ВОЗД.» - нет, заключение принимается.</w:t>
      </w:r>
    </w:p>
    <w:p w:rsidR="00894F41" w:rsidRPr="00894F41" w:rsidRDefault="00894F41" w:rsidP="00894F4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44755" w:rsidRDefault="00F44755" w:rsidP="003E47B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F44755" w:rsidRDefault="00F44755" w:rsidP="003E47B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sectPr w:rsidR="00F44755" w:rsidSect="007556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20DE"/>
    <w:rsid w:val="00015FDE"/>
    <w:rsid w:val="0001634A"/>
    <w:rsid w:val="00022E13"/>
    <w:rsid w:val="00045BBE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43D66"/>
    <w:rsid w:val="001447CB"/>
    <w:rsid w:val="00146B5D"/>
    <w:rsid w:val="00153D14"/>
    <w:rsid w:val="00157B80"/>
    <w:rsid w:val="00165199"/>
    <w:rsid w:val="00182B03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557F0"/>
    <w:rsid w:val="0026670E"/>
    <w:rsid w:val="002667E4"/>
    <w:rsid w:val="0028211F"/>
    <w:rsid w:val="0029357D"/>
    <w:rsid w:val="002A07D3"/>
    <w:rsid w:val="002A09F9"/>
    <w:rsid w:val="002B06B5"/>
    <w:rsid w:val="002B7238"/>
    <w:rsid w:val="002D2049"/>
    <w:rsid w:val="002E1068"/>
    <w:rsid w:val="0034395C"/>
    <w:rsid w:val="003571E1"/>
    <w:rsid w:val="003729EF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E47B1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3B6A"/>
    <w:rsid w:val="004A217E"/>
    <w:rsid w:val="004A65ED"/>
    <w:rsid w:val="004B0CEB"/>
    <w:rsid w:val="004C28A7"/>
    <w:rsid w:val="004C317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3316"/>
    <w:rsid w:val="005C4C96"/>
    <w:rsid w:val="005C4DBB"/>
    <w:rsid w:val="005C65D5"/>
    <w:rsid w:val="005C713E"/>
    <w:rsid w:val="005D46DB"/>
    <w:rsid w:val="005E25B7"/>
    <w:rsid w:val="005F033B"/>
    <w:rsid w:val="005F3907"/>
    <w:rsid w:val="005F4993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81479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45F7"/>
    <w:rsid w:val="007556F5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2C10"/>
    <w:rsid w:val="00886A15"/>
    <w:rsid w:val="00894F41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22A9"/>
    <w:rsid w:val="00A53260"/>
    <w:rsid w:val="00A5327C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505E"/>
    <w:rsid w:val="00BE397A"/>
    <w:rsid w:val="00C040F1"/>
    <w:rsid w:val="00C04927"/>
    <w:rsid w:val="00C04F6E"/>
    <w:rsid w:val="00C0586A"/>
    <w:rsid w:val="00C22B5E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2F5E"/>
    <w:rsid w:val="00CB7A18"/>
    <w:rsid w:val="00CC5489"/>
    <w:rsid w:val="00CC580A"/>
    <w:rsid w:val="00CC6756"/>
    <w:rsid w:val="00CD704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3C1B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0699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4755"/>
    <w:rsid w:val="00F453B2"/>
    <w:rsid w:val="00F52706"/>
    <w:rsid w:val="00F60700"/>
    <w:rsid w:val="00F61C9B"/>
    <w:rsid w:val="00F6521A"/>
    <w:rsid w:val="00F83E92"/>
    <w:rsid w:val="00F85726"/>
    <w:rsid w:val="00F85D89"/>
    <w:rsid w:val="00F92B47"/>
    <w:rsid w:val="00F9486F"/>
    <w:rsid w:val="00FA2272"/>
    <w:rsid w:val="00FA506B"/>
    <w:rsid w:val="00FB534C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34</cp:revision>
  <cp:lastPrinted>2018-12-06T09:20:00Z</cp:lastPrinted>
  <dcterms:created xsi:type="dcterms:W3CDTF">2014-12-09T14:16:00Z</dcterms:created>
  <dcterms:modified xsi:type="dcterms:W3CDTF">2020-02-17T07:46:00Z</dcterms:modified>
</cp:coreProperties>
</file>