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71"/>
        <w:tblW w:w="5000" w:type="pct"/>
        <w:tblLook w:val="04A0" w:firstRow="1" w:lastRow="0" w:firstColumn="1" w:lastColumn="0" w:noHBand="0" w:noVBand="1"/>
      </w:tblPr>
      <w:tblGrid>
        <w:gridCol w:w="4045"/>
        <w:gridCol w:w="1449"/>
        <w:gridCol w:w="4077"/>
      </w:tblGrid>
      <w:tr w:rsidR="00634AB5" w:rsidRPr="00731A24" w:rsidTr="00634AB5">
        <w:tc>
          <w:tcPr>
            <w:tcW w:w="2113" w:type="pct"/>
          </w:tcPr>
          <w:p w:rsidR="00634AB5" w:rsidRPr="00731A24" w:rsidRDefault="00634AB5" w:rsidP="00634AB5">
            <w:pPr>
              <w:pStyle w:val="7"/>
            </w:pPr>
          </w:p>
          <w:p w:rsidR="00634AB5" w:rsidRPr="00731A24" w:rsidRDefault="00634AB5" w:rsidP="00634AB5">
            <w:pPr>
              <w:jc w:val="center"/>
              <w:rPr>
                <w:b/>
                <w:sz w:val="24"/>
                <w:szCs w:val="24"/>
              </w:rPr>
            </w:pPr>
            <w:r>
              <w:rPr>
                <w:b/>
                <w:sz w:val="24"/>
                <w:szCs w:val="24"/>
              </w:rPr>
              <w:t>«</w:t>
            </w:r>
            <w:r w:rsidRPr="00731A24">
              <w:rPr>
                <w:b/>
                <w:sz w:val="24"/>
                <w:szCs w:val="24"/>
              </w:rPr>
              <w:t>ПЕЧОРА</w:t>
            </w:r>
            <w:r>
              <w:rPr>
                <w:b/>
                <w:sz w:val="24"/>
                <w:szCs w:val="24"/>
              </w:rPr>
              <w:t>»</w:t>
            </w:r>
            <w:r w:rsidRPr="00731A24">
              <w:rPr>
                <w:b/>
                <w:sz w:val="24"/>
                <w:szCs w:val="24"/>
              </w:rPr>
              <w:t xml:space="preserve"> </w:t>
            </w:r>
          </w:p>
          <w:p w:rsidR="00634AB5" w:rsidRPr="00731A24" w:rsidRDefault="00634AB5" w:rsidP="00634AB5">
            <w:pPr>
              <w:keepNext/>
              <w:jc w:val="center"/>
              <w:outlineLvl w:val="5"/>
              <w:rPr>
                <w:b/>
              </w:rPr>
            </w:pPr>
            <w:r w:rsidRPr="00731A24">
              <w:rPr>
                <w:b/>
                <w:sz w:val="24"/>
              </w:rPr>
              <w:t>МУНИЦИПАЛЬНÖЙ РАЙОНСА</w:t>
            </w:r>
            <w:r w:rsidRPr="00731A24">
              <w:rPr>
                <w:b/>
              </w:rPr>
              <w:t xml:space="preserve"> </w:t>
            </w:r>
          </w:p>
          <w:p w:rsidR="00634AB5" w:rsidRPr="00731A24" w:rsidRDefault="00634AB5" w:rsidP="00634AB5">
            <w:pPr>
              <w:jc w:val="center"/>
              <w:rPr>
                <w:b/>
                <w:sz w:val="24"/>
                <w:szCs w:val="24"/>
              </w:rPr>
            </w:pPr>
            <w:proofErr w:type="gramStart"/>
            <w:r w:rsidRPr="00731A24">
              <w:rPr>
                <w:b/>
                <w:sz w:val="24"/>
              </w:rPr>
              <w:t>СÖВЕТ</w:t>
            </w:r>
            <w:proofErr w:type="gramEnd"/>
            <w:r w:rsidRPr="00731A24">
              <w:rPr>
                <w:b/>
                <w:sz w:val="24"/>
                <w:szCs w:val="24"/>
              </w:rPr>
              <w:t xml:space="preserve"> </w:t>
            </w:r>
          </w:p>
        </w:tc>
        <w:tc>
          <w:tcPr>
            <w:tcW w:w="757" w:type="pct"/>
            <w:hideMark/>
          </w:tcPr>
          <w:p w:rsidR="00634AB5" w:rsidRPr="00731A24" w:rsidRDefault="00634AB5" w:rsidP="00634AB5">
            <w:pPr>
              <w:jc w:val="center"/>
              <w:rPr>
                <w:b/>
                <w:sz w:val="24"/>
                <w:szCs w:val="24"/>
              </w:rPr>
            </w:pPr>
            <w:r>
              <w:rPr>
                <w:noProof/>
                <w:sz w:val="24"/>
                <w:szCs w:val="24"/>
              </w:rPr>
              <w:drawing>
                <wp:inline distT="0" distB="0" distL="0" distR="0" wp14:anchorId="5FAC6EAE" wp14:editId="751EF076">
                  <wp:extent cx="7810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noFill/>
                          <a:ln>
                            <a:noFill/>
                          </a:ln>
                        </pic:spPr>
                      </pic:pic>
                    </a:graphicData>
                  </a:graphic>
                </wp:inline>
              </w:drawing>
            </w:r>
          </w:p>
        </w:tc>
        <w:tc>
          <w:tcPr>
            <w:tcW w:w="2130" w:type="pct"/>
          </w:tcPr>
          <w:p w:rsidR="00634AB5" w:rsidRPr="00731A24" w:rsidRDefault="00634AB5" w:rsidP="00634AB5">
            <w:pPr>
              <w:jc w:val="center"/>
              <w:rPr>
                <w:b/>
                <w:sz w:val="24"/>
                <w:szCs w:val="24"/>
              </w:rPr>
            </w:pPr>
          </w:p>
          <w:p w:rsidR="00634AB5" w:rsidRPr="00731A24" w:rsidRDefault="00634AB5" w:rsidP="00634AB5">
            <w:pPr>
              <w:jc w:val="center"/>
              <w:rPr>
                <w:b/>
                <w:sz w:val="24"/>
                <w:szCs w:val="24"/>
              </w:rPr>
            </w:pPr>
            <w:r w:rsidRPr="00731A24">
              <w:rPr>
                <w:b/>
                <w:sz w:val="24"/>
                <w:szCs w:val="24"/>
              </w:rPr>
              <w:t>СОВЕТ</w:t>
            </w:r>
          </w:p>
          <w:p w:rsidR="00634AB5" w:rsidRPr="00731A24" w:rsidRDefault="00634AB5" w:rsidP="00634AB5">
            <w:pPr>
              <w:keepNext/>
              <w:jc w:val="center"/>
              <w:outlineLvl w:val="8"/>
              <w:rPr>
                <w:b/>
                <w:sz w:val="24"/>
              </w:rPr>
            </w:pPr>
            <w:r w:rsidRPr="00731A24">
              <w:rPr>
                <w:b/>
                <w:sz w:val="24"/>
              </w:rPr>
              <w:t>МУНИЦИПАЛЬНОГО РАЙОНА</w:t>
            </w:r>
          </w:p>
          <w:p w:rsidR="00634AB5" w:rsidRPr="00731A24" w:rsidRDefault="00634AB5" w:rsidP="00634AB5">
            <w:pPr>
              <w:jc w:val="center"/>
              <w:rPr>
                <w:b/>
                <w:sz w:val="24"/>
                <w:szCs w:val="24"/>
              </w:rPr>
            </w:pPr>
            <w:r>
              <w:rPr>
                <w:b/>
                <w:sz w:val="24"/>
                <w:szCs w:val="24"/>
              </w:rPr>
              <w:t>«</w:t>
            </w:r>
            <w:r w:rsidRPr="00731A24">
              <w:rPr>
                <w:b/>
                <w:sz w:val="24"/>
                <w:szCs w:val="24"/>
              </w:rPr>
              <w:t>ПЕЧОРА</w:t>
            </w:r>
            <w:r>
              <w:rPr>
                <w:b/>
                <w:sz w:val="24"/>
                <w:szCs w:val="24"/>
              </w:rPr>
              <w:t>»</w:t>
            </w:r>
          </w:p>
          <w:p w:rsidR="00634AB5" w:rsidRPr="00731A24" w:rsidRDefault="00634AB5" w:rsidP="00634AB5">
            <w:pPr>
              <w:keepNext/>
              <w:jc w:val="center"/>
              <w:outlineLvl w:val="5"/>
              <w:rPr>
                <w:b/>
                <w:sz w:val="24"/>
              </w:rPr>
            </w:pPr>
          </w:p>
        </w:tc>
      </w:tr>
    </w:tbl>
    <w:p w:rsidR="00001B21" w:rsidRPr="00AB503F" w:rsidRDefault="00001B21" w:rsidP="00171060">
      <w:pPr>
        <w:keepNext/>
        <w:jc w:val="center"/>
        <w:outlineLvl w:val="7"/>
        <w:rPr>
          <w:b/>
          <w:sz w:val="36"/>
          <w:szCs w:val="36"/>
        </w:rPr>
      </w:pPr>
    </w:p>
    <w:p w:rsidR="00171060" w:rsidRPr="00731A24" w:rsidRDefault="00171060" w:rsidP="00171060">
      <w:pPr>
        <w:keepNext/>
        <w:jc w:val="center"/>
        <w:outlineLvl w:val="7"/>
        <w:rPr>
          <w:b/>
          <w:sz w:val="27"/>
          <w:szCs w:val="27"/>
        </w:rPr>
      </w:pPr>
      <w:proofErr w:type="gramStart"/>
      <w:r w:rsidRPr="00731A24">
        <w:rPr>
          <w:b/>
          <w:sz w:val="27"/>
          <w:szCs w:val="27"/>
        </w:rPr>
        <w:t>П</w:t>
      </w:r>
      <w:proofErr w:type="gramEnd"/>
      <w:r w:rsidRPr="00731A24">
        <w:rPr>
          <w:b/>
          <w:sz w:val="27"/>
          <w:szCs w:val="27"/>
        </w:rPr>
        <w:t xml:space="preserve"> О М Ш У Ö М</w:t>
      </w:r>
    </w:p>
    <w:p w:rsidR="00171060" w:rsidRPr="00731A24" w:rsidRDefault="00171060" w:rsidP="00171060">
      <w:pPr>
        <w:keepNext/>
        <w:jc w:val="center"/>
        <w:outlineLvl w:val="7"/>
        <w:rPr>
          <w:b/>
          <w:sz w:val="27"/>
          <w:szCs w:val="27"/>
        </w:rPr>
      </w:pPr>
      <w:proofErr w:type="gramStart"/>
      <w:r w:rsidRPr="00731A24">
        <w:rPr>
          <w:b/>
          <w:sz w:val="27"/>
          <w:szCs w:val="27"/>
        </w:rPr>
        <w:t>Р</w:t>
      </w:r>
      <w:proofErr w:type="gramEnd"/>
      <w:r w:rsidRPr="00731A24">
        <w:rPr>
          <w:b/>
          <w:sz w:val="27"/>
          <w:szCs w:val="27"/>
        </w:rPr>
        <w:t xml:space="preserve"> Е Ш Е Н И Е </w:t>
      </w:r>
    </w:p>
    <w:p w:rsidR="00171060" w:rsidRPr="00171060" w:rsidRDefault="00171060" w:rsidP="00171060">
      <w:pPr>
        <w:rPr>
          <w:sz w:val="28"/>
          <w:szCs w:val="28"/>
        </w:rPr>
      </w:pPr>
    </w:p>
    <w:p w:rsidR="00197FC6" w:rsidRDefault="00323BF6" w:rsidP="00197FC6">
      <w:pPr>
        <w:jc w:val="center"/>
        <w:rPr>
          <w:b/>
          <w:sz w:val="26"/>
          <w:szCs w:val="26"/>
        </w:rPr>
      </w:pPr>
      <w:r>
        <w:rPr>
          <w:b/>
          <w:sz w:val="26"/>
          <w:szCs w:val="26"/>
        </w:rPr>
        <w:t xml:space="preserve">О внесении изменений в решение Совета муниципального района «Печора» </w:t>
      </w:r>
    </w:p>
    <w:p w:rsidR="00197FC6" w:rsidRPr="00197FC6" w:rsidRDefault="00323BF6" w:rsidP="00197FC6">
      <w:pPr>
        <w:jc w:val="center"/>
        <w:rPr>
          <w:b/>
          <w:bCs/>
          <w:sz w:val="26"/>
          <w:szCs w:val="26"/>
        </w:rPr>
      </w:pPr>
      <w:r>
        <w:rPr>
          <w:b/>
          <w:sz w:val="26"/>
          <w:szCs w:val="26"/>
        </w:rPr>
        <w:t xml:space="preserve">от 25 мая 2018 года № 6-25/291 </w:t>
      </w:r>
      <w:r w:rsidR="00197FC6">
        <w:rPr>
          <w:b/>
          <w:sz w:val="26"/>
          <w:szCs w:val="26"/>
        </w:rPr>
        <w:t>«</w:t>
      </w:r>
      <w:r w:rsidR="00197FC6" w:rsidRPr="00197FC6">
        <w:rPr>
          <w:b/>
          <w:bCs/>
          <w:sz w:val="26"/>
          <w:szCs w:val="26"/>
        </w:rPr>
        <w:t xml:space="preserve">Об утверждении Регламента </w:t>
      </w:r>
    </w:p>
    <w:p w:rsidR="00197FC6" w:rsidRPr="00197FC6" w:rsidRDefault="00197FC6" w:rsidP="00197FC6">
      <w:pPr>
        <w:jc w:val="center"/>
        <w:rPr>
          <w:b/>
          <w:bCs/>
          <w:sz w:val="26"/>
          <w:szCs w:val="26"/>
        </w:rPr>
      </w:pPr>
      <w:r w:rsidRPr="00197FC6">
        <w:rPr>
          <w:b/>
          <w:bCs/>
          <w:sz w:val="26"/>
          <w:szCs w:val="26"/>
        </w:rPr>
        <w:t>Совета муниципального района «Печора»</w:t>
      </w:r>
    </w:p>
    <w:p w:rsidR="00171060" w:rsidRDefault="00171060" w:rsidP="00197FC6">
      <w:pPr>
        <w:jc w:val="center"/>
        <w:rPr>
          <w:sz w:val="28"/>
          <w:szCs w:val="28"/>
        </w:rPr>
      </w:pPr>
    </w:p>
    <w:p w:rsidR="00171060" w:rsidRPr="00171060" w:rsidRDefault="00171060" w:rsidP="00171060">
      <w:pPr>
        <w:rPr>
          <w:sz w:val="28"/>
          <w:szCs w:val="28"/>
        </w:rPr>
      </w:pPr>
    </w:p>
    <w:p w:rsidR="00171060" w:rsidRPr="007E2DDA" w:rsidRDefault="007E2DDA" w:rsidP="00171060">
      <w:pPr>
        <w:pStyle w:val="2"/>
        <w:tabs>
          <w:tab w:val="clear" w:pos="360"/>
          <w:tab w:val="left" w:pos="708"/>
        </w:tabs>
        <w:ind w:firstLine="720"/>
        <w:rPr>
          <w:b/>
          <w:sz w:val="26"/>
          <w:szCs w:val="26"/>
        </w:rPr>
      </w:pPr>
      <w:r w:rsidRPr="007E2DDA">
        <w:rPr>
          <w:sz w:val="26"/>
          <w:szCs w:val="26"/>
        </w:rPr>
        <w:t xml:space="preserve">В соответствии со статьей </w:t>
      </w:r>
      <w:r>
        <w:rPr>
          <w:sz w:val="26"/>
          <w:szCs w:val="26"/>
        </w:rPr>
        <w:t xml:space="preserve">26 </w:t>
      </w:r>
      <w:r w:rsidR="00171060" w:rsidRPr="007E2DDA">
        <w:rPr>
          <w:sz w:val="26"/>
          <w:szCs w:val="26"/>
        </w:rPr>
        <w:t>Устава муниципального образования муниципального района «Печора», Совет муниципального района «Печора»</w:t>
      </w:r>
      <w:r>
        <w:rPr>
          <w:sz w:val="26"/>
          <w:szCs w:val="26"/>
        </w:rPr>
        <w:t xml:space="preserve">          </w:t>
      </w:r>
      <w:r w:rsidR="00171060" w:rsidRPr="007E2DDA">
        <w:rPr>
          <w:sz w:val="26"/>
          <w:szCs w:val="26"/>
        </w:rPr>
        <w:t xml:space="preserve"> </w:t>
      </w:r>
      <w:proofErr w:type="gramStart"/>
      <w:r w:rsidR="00171060" w:rsidRPr="007E2DDA">
        <w:rPr>
          <w:b/>
          <w:sz w:val="26"/>
          <w:szCs w:val="26"/>
        </w:rPr>
        <w:t>р</w:t>
      </w:r>
      <w:proofErr w:type="gramEnd"/>
      <w:r w:rsidR="00171060" w:rsidRPr="007E2DDA">
        <w:rPr>
          <w:b/>
          <w:sz w:val="26"/>
          <w:szCs w:val="26"/>
        </w:rPr>
        <w:t xml:space="preserve"> е ш и л:</w:t>
      </w:r>
    </w:p>
    <w:p w:rsidR="00171060" w:rsidRPr="007D3CE7" w:rsidRDefault="00171060" w:rsidP="00171060">
      <w:pPr>
        <w:pStyle w:val="2"/>
        <w:tabs>
          <w:tab w:val="clear" w:pos="360"/>
          <w:tab w:val="left" w:pos="708"/>
        </w:tabs>
        <w:ind w:firstLine="720"/>
        <w:rPr>
          <w:sz w:val="26"/>
          <w:szCs w:val="26"/>
        </w:rPr>
      </w:pPr>
    </w:p>
    <w:p w:rsidR="00FC339D" w:rsidRPr="00197FC6" w:rsidRDefault="00197FC6" w:rsidP="00197FC6">
      <w:pPr>
        <w:pStyle w:val="a3"/>
        <w:numPr>
          <w:ilvl w:val="0"/>
          <w:numId w:val="1"/>
        </w:numPr>
        <w:tabs>
          <w:tab w:val="left" w:pos="993"/>
        </w:tabs>
        <w:ind w:left="0" w:firstLine="709"/>
        <w:jc w:val="both"/>
        <w:rPr>
          <w:bCs/>
          <w:sz w:val="26"/>
          <w:szCs w:val="26"/>
        </w:rPr>
      </w:pPr>
      <w:r w:rsidRPr="00197FC6">
        <w:rPr>
          <w:sz w:val="26"/>
          <w:szCs w:val="26"/>
        </w:rPr>
        <w:t>Внести в решение Совета муниципального района «Печора» от 25 мая 2018 года № 6-25/291 «</w:t>
      </w:r>
      <w:r w:rsidRPr="00197FC6">
        <w:rPr>
          <w:bCs/>
          <w:sz w:val="26"/>
          <w:szCs w:val="26"/>
        </w:rPr>
        <w:t>Об утверждении Регламента Совета муниципального района «Печора»</w:t>
      </w:r>
      <w:r w:rsidR="00E43E51">
        <w:rPr>
          <w:bCs/>
          <w:sz w:val="26"/>
          <w:szCs w:val="26"/>
        </w:rPr>
        <w:t xml:space="preserve"> следующие изменения:</w:t>
      </w:r>
    </w:p>
    <w:p w:rsidR="00AF7C0C" w:rsidRPr="00AB503F" w:rsidRDefault="00AF7C0C" w:rsidP="00001B21">
      <w:pPr>
        <w:pStyle w:val="ConsPlusNormal"/>
        <w:numPr>
          <w:ilvl w:val="1"/>
          <w:numId w:val="1"/>
        </w:numPr>
        <w:jc w:val="both"/>
        <w:rPr>
          <w:b w:val="0"/>
        </w:rPr>
      </w:pPr>
      <w:r w:rsidRPr="00AB503F">
        <w:rPr>
          <w:b w:val="0"/>
        </w:rPr>
        <w:t>В части 1 статьи 7</w:t>
      </w:r>
      <w:r w:rsidR="00682F08" w:rsidRPr="00AB503F">
        <w:rPr>
          <w:b w:val="0"/>
        </w:rPr>
        <w:t>:</w:t>
      </w:r>
    </w:p>
    <w:p w:rsidR="00AB661C" w:rsidRDefault="00AB661C" w:rsidP="00AF7C0C">
      <w:pPr>
        <w:pStyle w:val="ConsPlusNormal"/>
        <w:numPr>
          <w:ilvl w:val="2"/>
          <w:numId w:val="1"/>
        </w:numPr>
        <w:jc w:val="both"/>
        <w:rPr>
          <w:b w:val="0"/>
        </w:rPr>
      </w:pPr>
      <w:r w:rsidRPr="00AB503F">
        <w:rPr>
          <w:b w:val="0"/>
        </w:rPr>
        <w:t>Абзац 8</w:t>
      </w:r>
      <w:r w:rsidRPr="00AB661C">
        <w:t xml:space="preserve"> </w:t>
      </w:r>
      <w:r>
        <w:rPr>
          <w:b w:val="0"/>
        </w:rPr>
        <w:t>изложить в следующей редакции:</w:t>
      </w:r>
    </w:p>
    <w:p w:rsidR="00AB661C" w:rsidRDefault="00AB661C" w:rsidP="001801CE">
      <w:pPr>
        <w:pStyle w:val="ConsPlusNormal"/>
        <w:ind w:firstLine="709"/>
        <w:jc w:val="both"/>
        <w:rPr>
          <w:b w:val="0"/>
        </w:rPr>
      </w:pPr>
      <w:r w:rsidRPr="00AB661C">
        <w:rPr>
          <w:b w:val="0"/>
        </w:rPr>
        <w:t xml:space="preserve">«- подписывает </w:t>
      </w:r>
      <w:r>
        <w:rPr>
          <w:b w:val="0"/>
        </w:rPr>
        <w:t>решения</w:t>
      </w:r>
      <w:r w:rsidRPr="00AB661C">
        <w:rPr>
          <w:b w:val="0"/>
        </w:rPr>
        <w:t xml:space="preserve"> Совета района, протоколы заседаний Совета района, иные документы в пределах полномочий, в соответствии с Регламентом</w:t>
      </w:r>
      <w:proofErr w:type="gramStart"/>
      <w:r w:rsidRPr="00AB661C">
        <w:rPr>
          <w:b w:val="0"/>
        </w:rPr>
        <w:t>;</w:t>
      </w:r>
      <w:r w:rsidR="0092007E">
        <w:rPr>
          <w:b w:val="0"/>
        </w:rPr>
        <w:t>»</w:t>
      </w:r>
      <w:proofErr w:type="gramEnd"/>
      <w:r w:rsidR="0092007E">
        <w:rPr>
          <w:b w:val="0"/>
        </w:rPr>
        <w:t>.</w:t>
      </w:r>
    </w:p>
    <w:p w:rsidR="00AF7C0C" w:rsidRPr="00311540" w:rsidRDefault="00AF7C0C" w:rsidP="00311540">
      <w:pPr>
        <w:pStyle w:val="ConsPlusNormal"/>
        <w:numPr>
          <w:ilvl w:val="2"/>
          <w:numId w:val="1"/>
        </w:numPr>
        <w:jc w:val="both"/>
        <w:rPr>
          <w:b w:val="0"/>
        </w:rPr>
      </w:pPr>
      <w:r w:rsidRPr="00AB503F">
        <w:rPr>
          <w:b w:val="0"/>
        </w:rPr>
        <w:t>Абзац 17</w:t>
      </w:r>
      <w:r w:rsidR="00AB503F">
        <w:t xml:space="preserve"> </w:t>
      </w:r>
      <w:r w:rsidR="00311540" w:rsidRPr="00311540">
        <w:rPr>
          <w:b w:val="0"/>
        </w:rPr>
        <w:t>исключить.</w:t>
      </w:r>
    </w:p>
    <w:p w:rsidR="00AB661C" w:rsidRDefault="00E75C39" w:rsidP="00001B21">
      <w:pPr>
        <w:pStyle w:val="ConsPlusNormal"/>
        <w:numPr>
          <w:ilvl w:val="1"/>
          <w:numId w:val="1"/>
        </w:numPr>
        <w:jc w:val="both"/>
        <w:rPr>
          <w:b w:val="0"/>
        </w:rPr>
      </w:pPr>
      <w:r w:rsidRPr="00AB503F">
        <w:rPr>
          <w:b w:val="0"/>
        </w:rPr>
        <w:t>Часть 1 статьи 13</w:t>
      </w:r>
      <w:r>
        <w:rPr>
          <w:b w:val="0"/>
        </w:rPr>
        <w:t xml:space="preserve"> изложить в следующей редакции:</w:t>
      </w:r>
    </w:p>
    <w:p w:rsidR="00E75C39" w:rsidRPr="00403EC9" w:rsidRDefault="00E75C39" w:rsidP="00AB503F">
      <w:pPr>
        <w:tabs>
          <w:tab w:val="left" w:pos="851"/>
          <w:tab w:val="left" w:pos="993"/>
          <w:tab w:val="left" w:pos="1134"/>
        </w:tabs>
        <w:autoSpaceDE w:val="0"/>
        <w:autoSpaceDN w:val="0"/>
        <w:adjustRightInd w:val="0"/>
        <w:ind w:firstLine="709"/>
        <w:contextualSpacing/>
        <w:jc w:val="both"/>
        <w:outlineLvl w:val="1"/>
        <w:rPr>
          <w:bCs/>
          <w:sz w:val="26"/>
          <w:szCs w:val="26"/>
        </w:rPr>
      </w:pPr>
      <w:r>
        <w:rPr>
          <w:bCs/>
          <w:sz w:val="26"/>
          <w:szCs w:val="26"/>
        </w:rPr>
        <w:t xml:space="preserve">«1. </w:t>
      </w:r>
      <w:proofErr w:type="gramStart"/>
      <w:r w:rsidRPr="00403EC9">
        <w:rPr>
          <w:bCs/>
          <w:sz w:val="26"/>
          <w:szCs w:val="26"/>
        </w:rPr>
        <w:t>Совет района на срок полномочий Совета района данного созыва из числа депутатов формирует постоянные комиссии Совета района</w:t>
      </w:r>
      <w:r>
        <w:rPr>
          <w:bCs/>
          <w:sz w:val="26"/>
          <w:szCs w:val="26"/>
        </w:rPr>
        <w:t xml:space="preserve"> (далее – постоянные комиссии)</w:t>
      </w:r>
      <w:r w:rsidRPr="00403EC9">
        <w:rPr>
          <w:bCs/>
          <w:sz w:val="26"/>
          <w:szCs w:val="26"/>
        </w:rPr>
        <w:t xml:space="preserve"> для осуществления подготовки и предварительного рассмотрения проектов решений, содействия реализации решений, принятых Советом муниципального района и его органами, рассмотрения и обобщения предложений граждан и организаций, поступивших в Совет муниципального района, а также решения иных вопросов, отнесенных законодательством к их ведению.</w:t>
      </w:r>
      <w:r>
        <w:rPr>
          <w:bCs/>
          <w:sz w:val="26"/>
          <w:szCs w:val="26"/>
        </w:rPr>
        <w:t>».</w:t>
      </w:r>
      <w:proofErr w:type="gramEnd"/>
    </w:p>
    <w:p w:rsidR="00D95863" w:rsidRPr="00D95863" w:rsidRDefault="00D95863" w:rsidP="00001B21">
      <w:pPr>
        <w:pStyle w:val="ConsPlusNormal"/>
        <w:numPr>
          <w:ilvl w:val="1"/>
          <w:numId w:val="1"/>
        </w:numPr>
        <w:jc w:val="both"/>
        <w:outlineLvl w:val="2"/>
        <w:rPr>
          <w:b w:val="0"/>
        </w:rPr>
      </w:pPr>
      <w:r w:rsidRPr="00AB503F">
        <w:rPr>
          <w:b w:val="0"/>
        </w:rPr>
        <w:t>Статью 20</w:t>
      </w:r>
      <w:r>
        <w:t xml:space="preserve"> </w:t>
      </w:r>
      <w:r w:rsidRPr="00D95863">
        <w:rPr>
          <w:b w:val="0"/>
        </w:rPr>
        <w:t xml:space="preserve">изложить </w:t>
      </w:r>
      <w:r>
        <w:rPr>
          <w:b w:val="0"/>
        </w:rPr>
        <w:t>в следующей редакции:</w:t>
      </w:r>
    </w:p>
    <w:p w:rsidR="00A179BE" w:rsidRPr="00B23DCF" w:rsidRDefault="00D95863" w:rsidP="00AB503F">
      <w:pPr>
        <w:pStyle w:val="ConsPlusNormal"/>
        <w:ind w:firstLine="709"/>
        <w:jc w:val="both"/>
        <w:outlineLvl w:val="2"/>
        <w:rPr>
          <w:b w:val="0"/>
        </w:rPr>
      </w:pPr>
      <w:r>
        <w:t>«Статья</w:t>
      </w:r>
      <w:r w:rsidR="00A179BE" w:rsidRPr="00B23DCF">
        <w:t xml:space="preserve"> 20. Временные комиссии Совета района</w:t>
      </w:r>
      <w:r>
        <w:t xml:space="preserve"> </w:t>
      </w:r>
    </w:p>
    <w:p w:rsidR="00A179BE" w:rsidRPr="00D95863" w:rsidRDefault="00A179BE" w:rsidP="00AB503F">
      <w:pPr>
        <w:pStyle w:val="ConsPlusNormal"/>
        <w:ind w:firstLine="709"/>
        <w:jc w:val="both"/>
        <w:rPr>
          <w:b w:val="0"/>
          <w:bCs w:val="0"/>
        </w:rPr>
      </w:pPr>
      <w:r w:rsidRPr="00D95863">
        <w:rPr>
          <w:b w:val="0"/>
          <w:bCs w:val="0"/>
        </w:rPr>
        <w:t>В целях решения отдельных вопросов распоряжением председателя Совета района из числа депутатов и иных лиц (специалистов, ученых, экспертов) могут создаваться временные комиссии.</w:t>
      </w:r>
    </w:p>
    <w:p w:rsidR="000821DC" w:rsidRPr="005C4E14" w:rsidRDefault="000821DC" w:rsidP="00AB503F">
      <w:pPr>
        <w:pStyle w:val="ConsPlusNormal"/>
        <w:ind w:firstLine="709"/>
        <w:jc w:val="both"/>
        <w:rPr>
          <w:b w:val="0"/>
        </w:rPr>
      </w:pPr>
      <w:r w:rsidRPr="005C4E14">
        <w:rPr>
          <w:b w:val="0"/>
        </w:rPr>
        <w:t xml:space="preserve">Задачи и порядок деятельности временной комиссии определяются </w:t>
      </w:r>
      <w:r>
        <w:rPr>
          <w:b w:val="0"/>
        </w:rPr>
        <w:t xml:space="preserve">распоряжением председателя </w:t>
      </w:r>
      <w:r w:rsidRPr="005C4E14">
        <w:rPr>
          <w:b w:val="0"/>
        </w:rPr>
        <w:t xml:space="preserve"> Совета района при создании временной комиссии.</w:t>
      </w:r>
    </w:p>
    <w:p w:rsidR="00A179BE" w:rsidRPr="00A179BE" w:rsidRDefault="00A179BE" w:rsidP="00AB503F">
      <w:pPr>
        <w:pStyle w:val="ConsPlusNormal"/>
        <w:ind w:firstLine="709"/>
        <w:jc w:val="both"/>
        <w:rPr>
          <w:b w:val="0"/>
        </w:rPr>
      </w:pPr>
      <w:r w:rsidRPr="00A179BE">
        <w:rPr>
          <w:b w:val="0"/>
        </w:rPr>
        <w:t>Временная комиссия имеет право требовать и получать от органов местного самоуправления и организаций, подведомственных органам местного самоуправления, необходимые документы и материалы, а также об</w:t>
      </w:r>
      <w:r w:rsidR="00D95863">
        <w:rPr>
          <w:b w:val="0"/>
        </w:rPr>
        <w:t>ладает другими полномочиями в рамках исполнения поставленных задач.</w:t>
      </w:r>
    </w:p>
    <w:p w:rsidR="00A179BE" w:rsidRDefault="00A179BE" w:rsidP="00AB503F">
      <w:pPr>
        <w:pStyle w:val="ConsPlusNormal"/>
        <w:ind w:firstLine="709"/>
        <w:jc w:val="both"/>
        <w:rPr>
          <w:b w:val="0"/>
        </w:rPr>
      </w:pPr>
      <w:r>
        <w:rPr>
          <w:b w:val="0"/>
        </w:rPr>
        <w:lastRenderedPageBreak/>
        <w:t>Итоги работы временной комиссии оформляется протоколом временной комиссии, который подписывается председателем и секретарем временной комиссии.</w:t>
      </w:r>
    </w:p>
    <w:p w:rsidR="00A179BE" w:rsidRPr="00D95863" w:rsidRDefault="00A179BE" w:rsidP="00AB503F">
      <w:pPr>
        <w:pStyle w:val="ConsPlusNormal"/>
        <w:ind w:firstLine="709"/>
        <w:jc w:val="both"/>
        <w:rPr>
          <w:b w:val="0"/>
        </w:rPr>
      </w:pPr>
      <w:r>
        <w:rPr>
          <w:b w:val="0"/>
        </w:rPr>
        <w:t xml:space="preserve">Протокол временной комиссии с рабочими материалами направляется председателю Совета района </w:t>
      </w:r>
      <w:r w:rsidRPr="00D95863">
        <w:rPr>
          <w:b w:val="0"/>
        </w:rPr>
        <w:t>для рассмотрения на заседании Совета района.</w:t>
      </w:r>
    </w:p>
    <w:p w:rsidR="00E75C39" w:rsidRPr="00403EC9" w:rsidRDefault="00A179BE" w:rsidP="00AB503F">
      <w:pPr>
        <w:pStyle w:val="ConsPlusNormal"/>
        <w:ind w:firstLine="709"/>
        <w:jc w:val="both"/>
        <w:rPr>
          <w:bCs w:val="0"/>
        </w:rPr>
      </w:pPr>
      <w:r w:rsidRPr="00A179BE">
        <w:rPr>
          <w:b w:val="0"/>
        </w:rPr>
        <w:t>Комиссия прекращает свою деятельность после выполнения возложенных на не</w:t>
      </w:r>
      <w:r>
        <w:rPr>
          <w:b w:val="0"/>
        </w:rPr>
        <w:t>е задач</w:t>
      </w:r>
      <w:proofErr w:type="gramStart"/>
      <w:r>
        <w:rPr>
          <w:b w:val="0"/>
        </w:rPr>
        <w:t>.</w:t>
      </w:r>
      <w:r w:rsidR="00B22DAB">
        <w:rPr>
          <w:b w:val="0"/>
        </w:rPr>
        <w:t>».</w:t>
      </w:r>
      <w:r w:rsidRPr="00403EC9">
        <w:rPr>
          <w:bCs w:val="0"/>
        </w:rPr>
        <w:t xml:space="preserve"> </w:t>
      </w:r>
      <w:proofErr w:type="gramEnd"/>
    </w:p>
    <w:p w:rsidR="00F7589B" w:rsidRPr="00001B21" w:rsidRDefault="00F7589B" w:rsidP="00001B21">
      <w:pPr>
        <w:pStyle w:val="a3"/>
        <w:widowControl w:val="0"/>
        <w:numPr>
          <w:ilvl w:val="1"/>
          <w:numId w:val="1"/>
        </w:numPr>
        <w:tabs>
          <w:tab w:val="left" w:pos="1770"/>
        </w:tabs>
        <w:autoSpaceDE w:val="0"/>
        <w:autoSpaceDN w:val="0"/>
        <w:adjustRightInd w:val="0"/>
        <w:jc w:val="both"/>
        <w:rPr>
          <w:b/>
          <w:sz w:val="26"/>
          <w:szCs w:val="26"/>
        </w:rPr>
      </w:pPr>
      <w:r w:rsidRPr="00AB503F">
        <w:rPr>
          <w:sz w:val="26"/>
          <w:szCs w:val="26"/>
        </w:rPr>
        <w:t>Статью 45</w:t>
      </w:r>
      <w:r w:rsidRPr="00001B21">
        <w:rPr>
          <w:sz w:val="26"/>
          <w:szCs w:val="26"/>
        </w:rPr>
        <w:t xml:space="preserve"> изложить в следующей редакции:</w:t>
      </w:r>
    </w:p>
    <w:p w:rsidR="00484A59" w:rsidRDefault="00F7589B" w:rsidP="00AB503F">
      <w:pPr>
        <w:widowControl w:val="0"/>
        <w:tabs>
          <w:tab w:val="left" w:pos="709"/>
        </w:tabs>
        <w:autoSpaceDE w:val="0"/>
        <w:autoSpaceDN w:val="0"/>
        <w:adjustRightInd w:val="0"/>
        <w:ind w:firstLine="709"/>
        <w:jc w:val="both"/>
        <w:rPr>
          <w:sz w:val="26"/>
          <w:szCs w:val="26"/>
        </w:rPr>
      </w:pPr>
      <w:r>
        <w:rPr>
          <w:b/>
          <w:sz w:val="26"/>
          <w:szCs w:val="26"/>
        </w:rPr>
        <w:t>«Статья</w:t>
      </w:r>
      <w:r w:rsidR="009866B3">
        <w:rPr>
          <w:b/>
          <w:sz w:val="26"/>
          <w:szCs w:val="26"/>
        </w:rPr>
        <w:t xml:space="preserve"> 45. </w:t>
      </w:r>
      <w:r w:rsidR="009866B3" w:rsidRPr="00B23DCF">
        <w:rPr>
          <w:b/>
          <w:sz w:val="26"/>
          <w:szCs w:val="26"/>
        </w:rPr>
        <w:t xml:space="preserve">Порядок подписания и опубликования решений Совета </w:t>
      </w:r>
      <w:r w:rsidR="009866B3" w:rsidRPr="009866B3">
        <w:rPr>
          <w:b/>
          <w:sz w:val="26"/>
          <w:szCs w:val="26"/>
        </w:rPr>
        <w:t xml:space="preserve">района </w:t>
      </w:r>
    </w:p>
    <w:p w:rsidR="00BD4E24" w:rsidRPr="00B23DCF" w:rsidRDefault="00BD4E24" w:rsidP="00AB503F">
      <w:pPr>
        <w:widowControl w:val="0"/>
        <w:tabs>
          <w:tab w:val="left" w:pos="709"/>
        </w:tabs>
        <w:autoSpaceDE w:val="0"/>
        <w:autoSpaceDN w:val="0"/>
        <w:adjustRightInd w:val="0"/>
        <w:ind w:firstLine="709"/>
        <w:jc w:val="both"/>
        <w:rPr>
          <w:sz w:val="26"/>
          <w:szCs w:val="26"/>
        </w:rPr>
      </w:pPr>
      <w:r w:rsidRPr="00B23DCF">
        <w:rPr>
          <w:sz w:val="26"/>
          <w:szCs w:val="26"/>
        </w:rPr>
        <w:t xml:space="preserve">1. Нормативный правовой акт, принятый Советом района, направляется главе муниципального района - руководителю администрации для подписания и обнародования в течение 10 рабочих дней. </w:t>
      </w:r>
    </w:p>
    <w:p w:rsidR="00BD4E24" w:rsidRDefault="00BD4E24" w:rsidP="00AB503F">
      <w:pPr>
        <w:widowControl w:val="0"/>
        <w:tabs>
          <w:tab w:val="left" w:pos="709"/>
        </w:tabs>
        <w:autoSpaceDE w:val="0"/>
        <w:autoSpaceDN w:val="0"/>
        <w:adjustRightInd w:val="0"/>
        <w:ind w:firstLine="709"/>
        <w:jc w:val="both"/>
        <w:rPr>
          <w:sz w:val="26"/>
          <w:szCs w:val="26"/>
        </w:rPr>
      </w:pPr>
      <w:r w:rsidRPr="00EA33E4">
        <w:rPr>
          <w:sz w:val="26"/>
          <w:szCs w:val="26"/>
        </w:rPr>
        <w:t>Глава муниципального района - руководитель администрации</w:t>
      </w:r>
      <w:r w:rsidRPr="00403EC9">
        <w:rPr>
          <w:bCs/>
          <w:sz w:val="26"/>
          <w:szCs w:val="26"/>
        </w:rPr>
        <w:t xml:space="preserve"> имеет право отклонить нормативный правовой акт, принятый Советом района. В этом случае указанный нормативный правовой акт в течение 10 дней возвращается в Совет района с мотивированным обоснованием его отклонения либо с предложениями о внесении в него изменений и дополнений. Если </w:t>
      </w:r>
      <w:r w:rsidRPr="00EA33E4">
        <w:rPr>
          <w:sz w:val="26"/>
          <w:szCs w:val="26"/>
        </w:rPr>
        <w:t>глава муниципального района - руководитель администрации</w:t>
      </w:r>
      <w:r w:rsidRPr="00403EC9">
        <w:rPr>
          <w:bCs/>
          <w:sz w:val="26"/>
          <w:szCs w:val="26"/>
        </w:rPr>
        <w:t xml:space="preserve"> отклонит нормативный правовой акт, он</w:t>
      </w:r>
      <w:r w:rsidR="00AB661C">
        <w:rPr>
          <w:bCs/>
          <w:sz w:val="26"/>
          <w:szCs w:val="26"/>
        </w:rPr>
        <w:t xml:space="preserve"> вновь рассматривается Советом</w:t>
      </w:r>
      <w:r w:rsidRPr="00403EC9">
        <w:rPr>
          <w:bCs/>
          <w:sz w:val="26"/>
          <w:szCs w:val="26"/>
        </w:rPr>
        <w:t xml:space="preserve"> района. </w:t>
      </w:r>
      <w:proofErr w:type="gramStart"/>
      <w:r w:rsidRPr="00403EC9">
        <w:rPr>
          <w:bCs/>
          <w:sz w:val="26"/>
          <w:szCs w:val="26"/>
        </w:rPr>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района, он подлежит подписанию </w:t>
      </w:r>
      <w:r w:rsidRPr="00EA33E4">
        <w:rPr>
          <w:bCs/>
          <w:sz w:val="26"/>
          <w:szCs w:val="26"/>
        </w:rPr>
        <w:t xml:space="preserve">главой </w:t>
      </w:r>
      <w:r w:rsidRPr="00EA33E4">
        <w:rPr>
          <w:sz w:val="26"/>
          <w:szCs w:val="26"/>
        </w:rPr>
        <w:t>муниципального района - руководителем администрации</w:t>
      </w:r>
      <w:r w:rsidRPr="00403EC9">
        <w:rPr>
          <w:bCs/>
          <w:sz w:val="26"/>
          <w:szCs w:val="26"/>
        </w:rPr>
        <w:t xml:space="preserve"> в течение семи дней и обнародованию.</w:t>
      </w:r>
      <w:proofErr w:type="gramEnd"/>
    </w:p>
    <w:p w:rsidR="009866B3" w:rsidRDefault="009866B3" w:rsidP="00AB503F">
      <w:pPr>
        <w:widowControl w:val="0"/>
        <w:tabs>
          <w:tab w:val="left" w:pos="709"/>
        </w:tabs>
        <w:autoSpaceDE w:val="0"/>
        <w:autoSpaceDN w:val="0"/>
        <w:adjustRightInd w:val="0"/>
        <w:ind w:firstLine="709"/>
        <w:jc w:val="both"/>
        <w:rPr>
          <w:sz w:val="26"/>
          <w:szCs w:val="26"/>
        </w:rPr>
      </w:pPr>
      <w:r w:rsidRPr="00B23DCF">
        <w:rPr>
          <w:sz w:val="26"/>
          <w:szCs w:val="26"/>
        </w:rPr>
        <w:t>2. Решения</w:t>
      </w:r>
      <w:r w:rsidRPr="00B23DCF">
        <w:rPr>
          <w:sz w:val="26"/>
          <w:szCs w:val="26"/>
          <w:shd w:val="clear" w:color="auto" w:fill="FFFFFF"/>
        </w:rPr>
        <w:t xml:space="preserve"> Совета района, подлежащие опубликованию, публикуются в течение 30 календарных </w:t>
      </w:r>
      <w:r>
        <w:rPr>
          <w:sz w:val="26"/>
          <w:szCs w:val="26"/>
          <w:shd w:val="clear" w:color="auto" w:fill="FFFFFF"/>
        </w:rPr>
        <w:t xml:space="preserve">дней с момента принятия </w:t>
      </w:r>
      <w:r w:rsidRPr="00B23DCF">
        <w:rPr>
          <w:sz w:val="26"/>
          <w:szCs w:val="26"/>
        </w:rPr>
        <w:t>в периодическом информационном бюллетене органов местного самоуправления муниципального района</w:t>
      </w:r>
      <w:r w:rsidR="00CA7245">
        <w:rPr>
          <w:sz w:val="26"/>
          <w:szCs w:val="26"/>
        </w:rPr>
        <w:t xml:space="preserve"> и газете «Печорское время»</w:t>
      </w:r>
      <w:r w:rsidRPr="00B23DCF">
        <w:rPr>
          <w:sz w:val="26"/>
          <w:szCs w:val="26"/>
        </w:rPr>
        <w:t>.</w:t>
      </w:r>
    </w:p>
    <w:p w:rsidR="004A44BA" w:rsidRDefault="004A44BA" w:rsidP="00AB503F">
      <w:pPr>
        <w:tabs>
          <w:tab w:val="left" w:pos="709"/>
          <w:tab w:val="left" w:pos="851"/>
          <w:tab w:val="left" w:pos="993"/>
          <w:tab w:val="left" w:pos="1134"/>
        </w:tabs>
        <w:autoSpaceDE w:val="0"/>
        <w:autoSpaceDN w:val="0"/>
        <w:adjustRightInd w:val="0"/>
        <w:ind w:firstLine="709"/>
        <w:contextualSpacing/>
        <w:jc w:val="both"/>
        <w:outlineLvl w:val="1"/>
        <w:rPr>
          <w:bCs/>
          <w:sz w:val="26"/>
          <w:szCs w:val="26"/>
        </w:rPr>
      </w:pPr>
      <w:r w:rsidRPr="00B23DCF">
        <w:rPr>
          <w:sz w:val="26"/>
          <w:szCs w:val="26"/>
        </w:rPr>
        <w:t>Решения</w:t>
      </w:r>
      <w:r w:rsidRPr="00B23DCF">
        <w:rPr>
          <w:sz w:val="26"/>
          <w:szCs w:val="26"/>
          <w:shd w:val="clear" w:color="auto" w:fill="FFFFFF"/>
        </w:rPr>
        <w:t xml:space="preserve"> Совета района, подлежащие опубликованию</w:t>
      </w:r>
      <w:r>
        <w:rPr>
          <w:bCs/>
          <w:sz w:val="26"/>
          <w:szCs w:val="26"/>
        </w:rPr>
        <w:t xml:space="preserve">, </w:t>
      </w:r>
      <w:r w:rsidRPr="00403EC9">
        <w:rPr>
          <w:bCs/>
          <w:sz w:val="26"/>
          <w:szCs w:val="26"/>
        </w:rPr>
        <w:t>дополнительно могут быть опубликованы в</w:t>
      </w:r>
      <w:r w:rsidRPr="00403EC9">
        <w:rPr>
          <w:b/>
          <w:bCs/>
          <w:sz w:val="26"/>
          <w:szCs w:val="26"/>
        </w:rPr>
        <w:t xml:space="preserve"> </w:t>
      </w:r>
      <w:r w:rsidRPr="00403EC9">
        <w:rPr>
          <w:bCs/>
          <w:sz w:val="26"/>
          <w:szCs w:val="26"/>
        </w:rPr>
        <w:t xml:space="preserve">сетевом издании </w:t>
      </w:r>
      <w:r>
        <w:rPr>
          <w:bCs/>
          <w:sz w:val="26"/>
          <w:szCs w:val="26"/>
        </w:rPr>
        <w:t>«</w:t>
      </w:r>
      <w:r w:rsidRPr="00403EC9">
        <w:rPr>
          <w:bCs/>
          <w:sz w:val="26"/>
          <w:szCs w:val="26"/>
        </w:rPr>
        <w:t>Печорский вестник</w:t>
      </w:r>
      <w:r>
        <w:rPr>
          <w:bCs/>
          <w:sz w:val="26"/>
          <w:szCs w:val="26"/>
        </w:rPr>
        <w:t>»</w:t>
      </w:r>
      <w:r w:rsidRPr="00403EC9">
        <w:rPr>
          <w:bCs/>
          <w:sz w:val="26"/>
          <w:szCs w:val="26"/>
        </w:rPr>
        <w:t>, регистрационный номер ЭЛ № ФС 77-77049 от 21.10.2019 года.</w:t>
      </w:r>
    </w:p>
    <w:p w:rsidR="00B22DAB" w:rsidRPr="00B22DAB" w:rsidRDefault="00B22DAB" w:rsidP="00AB503F">
      <w:pPr>
        <w:pStyle w:val="a3"/>
        <w:widowControl w:val="0"/>
        <w:numPr>
          <w:ilvl w:val="0"/>
          <w:numId w:val="3"/>
        </w:numPr>
        <w:tabs>
          <w:tab w:val="left" w:pos="709"/>
          <w:tab w:val="left" w:pos="993"/>
        </w:tabs>
        <w:autoSpaceDE w:val="0"/>
        <w:autoSpaceDN w:val="0"/>
        <w:adjustRightInd w:val="0"/>
        <w:ind w:left="0" w:firstLine="709"/>
        <w:jc w:val="both"/>
        <w:rPr>
          <w:sz w:val="26"/>
          <w:szCs w:val="26"/>
        </w:rPr>
      </w:pPr>
      <w:proofErr w:type="gramStart"/>
      <w:r w:rsidRPr="00B22DAB">
        <w:rPr>
          <w:sz w:val="26"/>
          <w:szCs w:val="26"/>
        </w:rPr>
        <w:t>Устав муниципального района и решения Совета района о внесении в него изменений дополнительно размещаются на портале Минюста России «Нормативные правовые акты в Российской Федерации» (</w:t>
      </w:r>
      <w:hyperlink r:id="rId10" w:history="1">
        <w:r w:rsidRPr="00B22DAB">
          <w:rPr>
            <w:rStyle w:val="aa"/>
            <w:color w:val="auto"/>
            <w:sz w:val="26"/>
            <w:szCs w:val="26"/>
            <w:u w:val="none"/>
          </w:rPr>
          <w:t>http://pravo.mi</w:t>
        </w:r>
        <w:r w:rsidRPr="00B22DAB">
          <w:rPr>
            <w:rStyle w:val="aa"/>
            <w:color w:val="auto"/>
            <w:sz w:val="26"/>
            <w:szCs w:val="26"/>
            <w:u w:val="none"/>
            <w:lang w:val="en-US"/>
          </w:rPr>
          <w:t>n</w:t>
        </w:r>
        <w:r w:rsidRPr="00B22DAB">
          <w:rPr>
            <w:rStyle w:val="aa"/>
            <w:color w:val="auto"/>
            <w:sz w:val="26"/>
            <w:szCs w:val="26"/>
            <w:u w:val="none"/>
          </w:rPr>
          <w:t>just.ru</w:t>
        </w:r>
      </w:hyperlink>
      <w:r w:rsidRPr="00B22DAB">
        <w:rPr>
          <w:sz w:val="26"/>
          <w:szCs w:val="26"/>
        </w:rPr>
        <w:t>,       Эл.</w:t>
      </w:r>
      <w:proofErr w:type="gramEnd"/>
      <w:r w:rsidRPr="00B22DAB">
        <w:rPr>
          <w:sz w:val="26"/>
          <w:szCs w:val="26"/>
        </w:rPr>
        <w:t xml:space="preserve"> № </w:t>
      </w:r>
      <w:proofErr w:type="gramStart"/>
      <w:r w:rsidRPr="00B22DAB">
        <w:rPr>
          <w:sz w:val="26"/>
          <w:szCs w:val="26"/>
        </w:rPr>
        <w:t>ФС77-72471 от 05.03.2018).».</w:t>
      </w:r>
      <w:proofErr w:type="gramEnd"/>
    </w:p>
    <w:p w:rsidR="00F7589B" w:rsidRPr="00B22DAB" w:rsidRDefault="009866B3" w:rsidP="00AB503F">
      <w:pPr>
        <w:pStyle w:val="a3"/>
        <w:widowControl w:val="0"/>
        <w:numPr>
          <w:ilvl w:val="0"/>
          <w:numId w:val="3"/>
        </w:numPr>
        <w:tabs>
          <w:tab w:val="left" w:pos="709"/>
          <w:tab w:val="left" w:pos="993"/>
        </w:tabs>
        <w:autoSpaceDE w:val="0"/>
        <w:autoSpaceDN w:val="0"/>
        <w:adjustRightInd w:val="0"/>
        <w:ind w:left="0" w:firstLine="709"/>
        <w:jc w:val="both"/>
        <w:rPr>
          <w:sz w:val="26"/>
          <w:szCs w:val="26"/>
        </w:rPr>
      </w:pPr>
      <w:r w:rsidRPr="00B22DAB">
        <w:rPr>
          <w:sz w:val="26"/>
          <w:szCs w:val="26"/>
        </w:rPr>
        <w:t xml:space="preserve">Решения </w:t>
      </w:r>
      <w:r w:rsidRPr="00B22DAB">
        <w:rPr>
          <w:sz w:val="26"/>
          <w:szCs w:val="26"/>
          <w:shd w:val="clear" w:color="auto" w:fill="FFFFFF"/>
        </w:rPr>
        <w:t xml:space="preserve">Совета района </w:t>
      </w:r>
      <w:r w:rsidRPr="00B22DAB">
        <w:rPr>
          <w:sz w:val="26"/>
          <w:szCs w:val="26"/>
        </w:rPr>
        <w:t>также размещаются на официальном сайте муниципального района «Печора» не позднее чем через 7 рабочих дней после их подписания главой муниципального района – руководителем администрации, председателем Совета района</w:t>
      </w:r>
      <w:proofErr w:type="gramStart"/>
      <w:r w:rsidRPr="00B22DAB">
        <w:rPr>
          <w:sz w:val="26"/>
          <w:szCs w:val="26"/>
        </w:rPr>
        <w:t>.</w:t>
      </w:r>
      <w:r w:rsidR="00B22DAB">
        <w:rPr>
          <w:sz w:val="26"/>
          <w:szCs w:val="26"/>
        </w:rPr>
        <w:t>».</w:t>
      </w:r>
      <w:proofErr w:type="gramEnd"/>
    </w:p>
    <w:p w:rsidR="00AB1E2A" w:rsidRDefault="00AB1E2A" w:rsidP="00001B21">
      <w:pPr>
        <w:pStyle w:val="ConsPlusNormal"/>
        <w:numPr>
          <w:ilvl w:val="1"/>
          <w:numId w:val="1"/>
        </w:numPr>
        <w:jc w:val="both"/>
        <w:rPr>
          <w:b w:val="0"/>
        </w:rPr>
      </w:pPr>
      <w:r w:rsidRPr="00AB503F">
        <w:rPr>
          <w:b w:val="0"/>
        </w:rPr>
        <w:t>Статью 49</w:t>
      </w:r>
      <w:r>
        <w:rPr>
          <w:b w:val="0"/>
        </w:rPr>
        <w:t xml:space="preserve"> изложить в следующей редакции:</w:t>
      </w:r>
    </w:p>
    <w:p w:rsidR="00AB1E2A" w:rsidRPr="00B23DCF" w:rsidRDefault="00AB1E2A" w:rsidP="00AB503F">
      <w:pPr>
        <w:widowControl w:val="0"/>
        <w:autoSpaceDE w:val="0"/>
        <w:autoSpaceDN w:val="0"/>
        <w:adjustRightInd w:val="0"/>
        <w:ind w:firstLine="709"/>
        <w:jc w:val="both"/>
        <w:rPr>
          <w:b/>
          <w:sz w:val="26"/>
          <w:szCs w:val="26"/>
        </w:rPr>
      </w:pPr>
      <w:r>
        <w:rPr>
          <w:b/>
        </w:rPr>
        <w:t>«</w:t>
      </w:r>
      <w:r w:rsidR="00AB503F">
        <w:rPr>
          <w:b/>
          <w:sz w:val="26"/>
          <w:szCs w:val="26"/>
        </w:rPr>
        <w:t>Статья 49.</w:t>
      </w:r>
      <w:r w:rsidRPr="00B23DCF">
        <w:rPr>
          <w:b/>
          <w:sz w:val="26"/>
          <w:szCs w:val="26"/>
        </w:rPr>
        <w:t xml:space="preserve"> Порядок назначения на должность Председателя и аудиторов Контрольно-счетной комиссии муниципального района «Печора»</w:t>
      </w:r>
    </w:p>
    <w:p w:rsidR="000D2E16" w:rsidRDefault="000D2E16" w:rsidP="00AB503F">
      <w:pPr>
        <w:widowControl w:val="0"/>
        <w:autoSpaceDE w:val="0"/>
        <w:autoSpaceDN w:val="0"/>
        <w:adjustRightInd w:val="0"/>
        <w:ind w:firstLine="709"/>
        <w:jc w:val="both"/>
        <w:rPr>
          <w:sz w:val="26"/>
          <w:szCs w:val="26"/>
        </w:rPr>
      </w:pPr>
      <w:r>
        <w:rPr>
          <w:sz w:val="26"/>
          <w:szCs w:val="26"/>
        </w:rPr>
        <w:t xml:space="preserve">1. </w:t>
      </w:r>
      <w:r w:rsidRPr="00B23DCF">
        <w:rPr>
          <w:sz w:val="26"/>
          <w:szCs w:val="26"/>
        </w:rPr>
        <w:t>Совет района рассматривает вопросы назначения и освобождения от до</w:t>
      </w:r>
      <w:r>
        <w:rPr>
          <w:sz w:val="26"/>
          <w:szCs w:val="26"/>
        </w:rPr>
        <w:t>лжности председателя и аудитора</w:t>
      </w:r>
      <w:r w:rsidRPr="00B23DCF">
        <w:rPr>
          <w:sz w:val="26"/>
          <w:szCs w:val="26"/>
        </w:rPr>
        <w:t xml:space="preserve"> Контрольно-счетной комиссии муниципального района «Печора» (далее - Контрольно-счетная комиссия) в соответствии с Положением</w:t>
      </w:r>
      <w:r>
        <w:rPr>
          <w:sz w:val="26"/>
          <w:szCs w:val="26"/>
        </w:rPr>
        <w:t xml:space="preserve"> о Контрольно-счетной комиссии.</w:t>
      </w:r>
    </w:p>
    <w:p w:rsidR="00AD6801" w:rsidRDefault="00AD6801" w:rsidP="00AB503F">
      <w:pPr>
        <w:shd w:val="clear" w:color="auto" w:fill="FFFFFF"/>
        <w:ind w:firstLine="709"/>
        <w:jc w:val="both"/>
        <w:rPr>
          <w:sz w:val="26"/>
          <w:szCs w:val="26"/>
        </w:rPr>
      </w:pPr>
      <w:r>
        <w:rPr>
          <w:spacing w:val="-2"/>
          <w:sz w:val="26"/>
          <w:szCs w:val="26"/>
        </w:rPr>
        <w:t xml:space="preserve">2. Предложения о кандидатурах на должность председателя Контрольно-счетной комиссии </w:t>
      </w:r>
      <w:r>
        <w:rPr>
          <w:spacing w:val="-4"/>
          <w:sz w:val="26"/>
          <w:szCs w:val="26"/>
        </w:rPr>
        <w:t xml:space="preserve">вносятся в </w:t>
      </w:r>
      <w:r>
        <w:rPr>
          <w:spacing w:val="-5"/>
          <w:sz w:val="26"/>
          <w:szCs w:val="26"/>
        </w:rPr>
        <w:t>Совет района:</w:t>
      </w:r>
    </w:p>
    <w:p w:rsidR="00AD6801" w:rsidRDefault="00AD6801" w:rsidP="00AB503F">
      <w:pPr>
        <w:shd w:val="clear" w:color="auto" w:fill="FFFFFF"/>
        <w:tabs>
          <w:tab w:val="left" w:pos="0"/>
        </w:tabs>
        <w:ind w:firstLine="709"/>
        <w:jc w:val="both"/>
        <w:rPr>
          <w:spacing w:val="-23"/>
          <w:sz w:val="26"/>
          <w:szCs w:val="26"/>
        </w:rPr>
      </w:pPr>
      <w:r>
        <w:rPr>
          <w:spacing w:val="-4"/>
          <w:sz w:val="26"/>
          <w:szCs w:val="26"/>
        </w:rPr>
        <w:lastRenderedPageBreak/>
        <w:t>1)  председателем Совета района</w:t>
      </w:r>
      <w:r>
        <w:rPr>
          <w:spacing w:val="-5"/>
          <w:sz w:val="26"/>
          <w:szCs w:val="26"/>
        </w:rPr>
        <w:t>;</w:t>
      </w:r>
    </w:p>
    <w:p w:rsidR="00AD6801" w:rsidRDefault="00AD6801" w:rsidP="00AB503F">
      <w:pPr>
        <w:shd w:val="clear" w:color="auto" w:fill="FFFFFF"/>
        <w:tabs>
          <w:tab w:val="left" w:pos="0"/>
        </w:tabs>
        <w:ind w:firstLine="709"/>
        <w:jc w:val="both"/>
        <w:rPr>
          <w:spacing w:val="-4"/>
          <w:sz w:val="26"/>
          <w:szCs w:val="26"/>
        </w:rPr>
      </w:pPr>
      <w:r>
        <w:rPr>
          <w:sz w:val="26"/>
          <w:szCs w:val="26"/>
        </w:rPr>
        <w:t xml:space="preserve">2) депутатами Совета района - </w:t>
      </w:r>
      <w:r>
        <w:rPr>
          <w:spacing w:val="-4"/>
          <w:sz w:val="26"/>
          <w:szCs w:val="26"/>
        </w:rPr>
        <w:t xml:space="preserve">не менее одной </w:t>
      </w:r>
      <w:r>
        <w:rPr>
          <w:sz w:val="26"/>
          <w:szCs w:val="26"/>
        </w:rPr>
        <w:t xml:space="preserve">трети от установленного числа депутатов </w:t>
      </w:r>
      <w:r>
        <w:rPr>
          <w:spacing w:val="-4"/>
          <w:sz w:val="26"/>
          <w:szCs w:val="26"/>
        </w:rPr>
        <w:t>Совета района;</w:t>
      </w:r>
    </w:p>
    <w:p w:rsidR="00AD6801" w:rsidRDefault="00AD6801" w:rsidP="00AB503F">
      <w:pPr>
        <w:shd w:val="clear" w:color="auto" w:fill="FFFFFF"/>
        <w:tabs>
          <w:tab w:val="left" w:pos="0"/>
        </w:tabs>
        <w:ind w:firstLine="709"/>
        <w:jc w:val="both"/>
        <w:rPr>
          <w:spacing w:val="-4"/>
          <w:sz w:val="26"/>
          <w:szCs w:val="26"/>
        </w:rPr>
      </w:pPr>
      <w:r>
        <w:rPr>
          <w:spacing w:val="-4"/>
          <w:sz w:val="26"/>
          <w:szCs w:val="26"/>
        </w:rPr>
        <w:t>3) главой муниципального района - руководителем администрации.</w:t>
      </w:r>
    </w:p>
    <w:p w:rsidR="00AD6801" w:rsidRPr="00A622E6" w:rsidRDefault="00AD6801" w:rsidP="00AB503F">
      <w:pPr>
        <w:shd w:val="clear" w:color="auto" w:fill="FFFFFF"/>
        <w:ind w:firstLine="709"/>
        <w:jc w:val="both"/>
        <w:rPr>
          <w:sz w:val="26"/>
          <w:szCs w:val="26"/>
        </w:rPr>
      </w:pPr>
      <w:r w:rsidRPr="00A622E6">
        <w:rPr>
          <w:sz w:val="26"/>
          <w:szCs w:val="26"/>
        </w:rPr>
        <w:t>При отсутствии других предложений, предложение о кандидатуре на должность председателя Контрольно-счетной комиссии должно быть внесено председателем Совета района.</w:t>
      </w:r>
    </w:p>
    <w:p w:rsidR="00AD6801" w:rsidRPr="00A622E6" w:rsidRDefault="002A6B80" w:rsidP="00AB503F">
      <w:pPr>
        <w:shd w:val="clear" w:color="auto" w:fill="FFFFFF"/>
        <w:ind w:firstLine="709"/>
        <w:jc w:val="both"/>
        <w:rPr>
          <w:sz w:val="26"/>
          <w:szCs w:val="26"/>
        </w:rPr>
      </w:pPr>
      <w:r>
        <w:rPr>
          <w:sz w:val="26"/>
          <w:szCs w:val="26"/>
        </w:rPr>
        <w:t>3</w:t>
      </w:r>
      <w:r w:rsidR="00AD6801" w:rsidRPr="00A622E6">
        <w:rPr>
          <w:sz w:val="26"/>
          <w:szCs w:val="26"/>
        </w:rPr>
        <w:t>. Предложение о кандидатурах на должность аудитора Контрольно-счетной ко</w:t>
      </w:r>
      <w:r w:rsidR="00AB503F">
        <w:rPr>
          <w:sz w:val="26"/>
          <w:szCs w:val="26"/>
        </w:rPr>
        <w:t xml:space="preserve">миссии вносится в Совет района </w:t>
      </w:r>
      <w:r w:rsidR="00AD6801" w:rsidRPr="00A622E6">
        <w:rPr>
          <w:sz w:val="26"/>
          <w:szCs w:val="26"/>
        </w:rPr>
        <w:t>председателем Контрольно-счетной комиссии.</w:t>
      </w:r>
    </w:p>
    <w:p w:rsidR="00AD6801" w:rsidRPr="00A622E6" w:rsidRDefault="002A6B80" w:rsidP="00AB503F">
      <w:pPr>
        <w:shd w:val="clear" w:color="auto" w:fill="FFFFFF"/>
        <w:ind w:firstLine="709"/>
        <w:jc w:val="both"/>
        <w:rPr>
          <w:sz w:val="26"/>
          <w:szCs w:val="26"/>
        </w:rPr>
      </w:pPr>
      <w:r>
        <w:rPr>
          <w:sz w:val="26"/>
          <w:szCs w:val="26"/>
        </w:rPr>
        <w:t>4</w:t>
      </w:r>
      <w:r w:rsidR="00AD6801" w:rsidRPr="00A622E6">
        <w:rPr>
          <w:sz w:val="26"/>
          <w:szCs w:val="26"/>
        </w:rPr>
        <w:t xml:space="preserve">. </w:t>
      </w:r>
      <w:proofErr w:type="gramStart"/>
      <w:r w:rsidR="00AD6801" w:rsidRPr="00A622E6">
        <w:rPr>
          <w:sz w:val="26"/>
          <w:szCs w:val="26"/>
        </w:rPr>
        <w:t xml:space="preserve">Предложения о кандидатурах на должности председателя и аудитора Контрольно-счетной комиссии вносятся в Совет района не позднее, чем за </w:t>
      </w:r>
      <w:r w:rsidR="00AD6801">
        <w:rPr>
          <w:sz w:val="26"/>
          <w:szCs w:val="26"/>
        </w:rPr>
        <w:t>15 календарных дней</w:t>
      </w:r>
      <w:r w:rsidR="00AB503F">
        <w:rPr>
          <w:sz w:val="26"/>
          <w:szCs w:val="26"/>
        </w:rPr>
        <w:t xml:space="preserve"> до истечения срока </w:t>
      </w:r>
      <w:r w:rsidR="00AD6801" w:rsidRPr="00A622E6">
        <w:rPr>
          <w:sz w:val="26"/>
          <w:szCs w:val="26"/>
        </w:rPr>
        <w:t>полномочий</w:t>
      </w:r>
      <w:r w:rsidR="00AB503F" w:rsidRPr="00AB503F">
        <w:rPr>
          <w:sz w:val="26"/>
          <w:szCs w:val="26"/>
        </w:rPr>
        <w:t xml:space="preserve"> </w:t>
      </w:r>
      <w:r w:rsidR="00AB503F" w:rsidRPr="00A622E6">
        <w:rPr>
          <w:sz w:val="26"/>
          <w:szCs w:val="26"/>
        </w:rPr>
        <w:t>председателя и</w:t>
      </w:r>
      <w:r w:rsidR="00AB503F">
        <w:rPr>
          <w:sz w:val="26"/>
          <w:szCs w:val="26"/>
        </w:rPr>
        <w:t>ли</w:t>
      </w:r>
      <w:r w:rsidR="00AB503F" w:rsidRPr="00A622E6">
        <w:rPr>
          <w:sz w:val="26"/>
          <w:szCs w:val="26"/>
        </w:rPr>
        <w:t xml:space="preserve"> аудитора Контрольно-счетной комиссии</w:t>
      </w:r>
      <w:r w:rsidR="00AD6801" w:rsidRPr="00A622E6">
        <w:rPr>
          <w:sz w:val="26"/>
          <w:szCs w:val="26"/>
        </w:rPr>
        <w:t xml:space="preserve">, а в случае досрочного прекращения полномочий – в течение </w:t>
      </w:r>
      <w:r w:rsidR="00AD6801">
        <w:rPr>
          <w:sz w:val="26"/>
          <w:szCs w:val="26"/>
        </w:rPr>
        <w:t>15</w:t>
      </w:r>
      <w:r w:rsidR="00AD6801" w:rsidRPr="00A622E6">
        <w:rPr>
          <w:sz w:val="26"/>
          <w:szCs w:val="26"/>
        </w:rPr>
        <w:t xml:space="preserve"> календарных дней после принятия решения Советом района о досрочном прекращении полномочий</w:t>
      </w:r>
      <w:r w:rsidR="00AB503F" w:rsidRPr="00AB503F">
        <w:rPr>
          <w:sz w:val="26"/>
          <w:szCs w:val="26"/>
        </w:rPr>
        <w:t xml:space="preserve"> </w:t>
      </w:r>
      <w:r w:rsidR="00AB503F" w:rsidRPr="00A622E6">
        <w:rPr>
          <w:sz w:val="26"/>
          <w:szCs w:val="26"/>
        </w:rPr>
        <w:t>председателя и</w:t>
      </w:r>
      <w:r w:rsidR="00AB503F">
        <w:rPr>
          <w:sz w:val="26"/>
          <w:szCs w:val="26"/>
        </w:rPr>
        <w:t>ли</w:t>
      </w:r>
      <w:r w:rsidR="00AB503F" w:rsidRPr="00A622E6">
        <w:rPr>
          <w:sz w:val="26"/>
          <w:szCs w:val="26"/>
        </w:rPr>
        <w:t xml:space="preserve"> аудитора Контрольно-счетной комиссии</w:t>
      </w:r>
      <w:r w:rsidR="00AD6801" w:rsidRPr="00A622E6">
        <w:rPr>
          <w:sz w:val="26"/>
          <w:szCs w:val="26"/>
        </w:rPr>
        <w:t>.</w:t>
      </w:r>
      <w:proofErr w:type="gramEnd"/>
    </w:p>
    <w:p w:rsidR="00AD6801" w:rsidRPr="00A622E6" w:rsidRDefault="002A6B80" w:rsidP="00AB503F">
      <w:pPr>
        <w:shd w:val="clear" w:color="auto" w:fill="FFFFFF"/>
        <w:ind w:firstLine="709"/>
        <w:jc w:val="both"/>
        <w:rPr>
          <w:sz w:val="26"/>
          <w:szCs w:val="26"/>
        </w:rPr>
      </w:pPr>
      <w:r>
        <w:rPr>
          <w:sz w:val="26"/>
          <w:szCs w:val="26"/>
        </w:rPr>
        <w:t>5</w:t>
      </w:r>
      <w:r w:rsidR="00AD6801" w:rsidRPr="00A622E6">
        <w:rPr>
          <w:sz w:val="26"/>
          <w:szCs w:val="26"/>
        </w:rPr>
        <w:t xml:space="preserve">. </w:t>
      </w:r>
      <w:proofErr w:type="gramStart"/>
      <w:r w:rsidR="00AD6801" w:rsidRPr="00A622E6">
        <w:rPr>
          <w:sz w:val="26"/>
          <w:szCs w:val="26"/>
        </w:rPr>
        <w:t>Кандидаты на должности председателя и аудитора Контрольно-счетной комиссии представляют в Совет района паспорт и документы, подтверждающие наличие высшего образования и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 а также их копии.</w:t>
      </w:r>
      <w:proofErr w:type="gramEnd"/>
    </w:p>
    <w:p w:rsidR="00AD6801" w:rsidRDefault="00AD6801" w:rsidP="00AB503F">
      <w:pPr>
        <w:ind w:firstLine="709"/>
        <w:jc w:val="both"/>
        <w:outlineLvl w:val="0"/>
        <w:rPr>
          <w:sz w:val="26"/>
          <w:szCs w:val="26"/>
        </w:rPr>
      </w:pPr>
      <w:r w:rsidRPr="00A622E6">
        <w:rPr>
          <w:sz w:val="26"/>
          <w:szCs w:val="26"/>
        </w:rPr>
        <w:t>При рассмотрении кандидатур, представленных на должность председателя Контрольно-счетной комиссии, Совет района вправе обратиться в Контрольно-счетную палату Республики Коми за заключением о соответствии кандидатур квалификационным требованиям, установл</w:t>
      </w:r>
      <w:r w:rsidR="002359BF">
        <w:rPr>
          <w:sz w:val="26"/>
          <w:szCs w:val="26"/>
        </w:rPr>
        <w:t>енным статьями 6 и 7 Положения о Контрольно-счетной комиссии.</w:t>
      </w:r>
    </w:p>
    <w:p w:rsidR="00AD6801" w:rsidRPr="00A622E6" w:rsidRDefault="002A6B80" w:rsidP="00AB503F">
      <w:pPr>
        <w:ind w:firstLine="709"/>
        <w:jc w:val="both"/>
        <w:rPr>
          <w:rFonts w:eastAsiaTheme="minorHAnsi"/>
          <w:sz w:val="26"/>
          <w:szCs w:val="26"/>
          <w:lang w:eastAsia="en-US"/>
        </w:rPr>
      </w:pPr>
      <w:r>
        <w:rPr>
          <w:rFonts w:eastAsiaTheme="minorHAnsi"/>
          <w:sz w:val="26"/>
          <w:szCs w:val="26"/>
          <w:lang w:eastAsia="en-US"/>
        </w:rPr>
        <w:t>6</w:t>
      </w:r>
      <w:r w:rsidR="00AD6801" w:rsidRPr="00A622E6">
        <w:rPr>
          <w:rFonts w:eastAsiaTheme="minorHAnsi"/>
          <w:sz w:val="26"/>
          <w:szCs w:val="26"/>
          <w:lang w:eastAsia="en-US"/>
        </w:rPr>
        <w:t xml:space="preserve">. Рассмотрение кандидатур на должность председателя Контрольно-счетной комиссии </w:t>
      </w:r>
      <w:r w:rsidR="00AD6801">
        <w:rPr>
          <w:rFonts w:eastAsiaTheme="minorHAnsi"/>
          <w:sz w:val="26"/>
          <w:szCs w:val="26"/>
          <w:lang w:eastAsia="en-US"/>
        </w:rPr>
        <w:t xml:space="preserve">осуществляется </w:t>
      </w:r>
      <w:r w:rsidR="00AD6801" w:rsidRPr="00A622E6">
        <w:rPr>
          <w:rFonts w:eastAsiaTheme="minorHAnsi"/>
          <w:sz w:val="26"/>
          <w:szCs w:val="26"/>
          <w:lang w:eastAsia="en-US"/>
        </w:rPr>
        <w:t xml:space="preserve"> при наличии одного и более предложений о кандидатуре. Голосование по кандидатурам на должность председателя Контрольно-счетной комиссии является открытым.</w:t>
      </w:r>
    </w:p>
    <w:p w:rsidR="00AD6801" w:rsidRPr="00A622E6" w:rsidRDefault="00AD6801" w:rsidP="00AB503F">
      <w:pPr>
        <w:ind w:firstLine="709"/>
        <w:jc w:val="both"/>
        <w:rPr>
          <w:rFonts w:eastAsiaTheme="minorHAnsi"/>
          <w:sz w:val="26"/>
          <w:szCs w:val="26"/>
          <w:lang w:eastAsia="en-US"/>
        </w:rPr>
      </w:pPr>
      <w:r w:rsidRPr="00A622E6">
        <w:rPr>
          <w:rFonts w:eastAsiaTheme="minorHAnsi"/>
          <w:sz w:val="26"/>
          <w:szCs w:val="26"/>
          <w:lang w:eastAsia="en-US"/>
        </w:rPr>
        <w:t>Перед голосованием лица, внесшие предложения о кандидатурах на должность председателя Контрольно-счетной комиссии</w:t>
      </w:r>
      <w:r w:rsidR="002A6B80">
        <w:rPr>
          <w:rFonts w:eastAsiaTheme="minorHAnsi"/>
          <w:sz w:val="26"/>
          <w:szCs w:val="26"/>
          <w:lang w:eastAsia="en-US"/>
        </w:rPr>
        <w:t>, либо уполномоченные ими лица</w:t>
      </w:r>
      <w:r w:rsidRPr="00A622E6">
        <w:rPr>
          <w:rFonts w:eastAsiaTheme="minorHAnsi"/>
          <w:sz w:val="26"/>
          <w:szCs w:val="26"/>
          <w:lang w:eastAsia="en-US"/>
        </w:rPr>
        <w:t xml:space="preserve"> оглашают информацию о кандидатах. Депутаты могут задавать кандидатам вопросы и высказывать свое мнение о кандидатурах.</w:t>
      </w:r>
    </w:p>
    <w:p w:rsidR="00AD6801" w:rsidRPr="00A622E6" w:rsidRDefault="002A6B80" w:rsidP="00AB503F">
      <w:pPr>
        <w:tabs>
          <w:tab w:val="left" w:pos="567"/>
        </w:tabs>
        <w:ind w:firstLine="709"/>
        <w:jc w:val="both"/>
        <w:rPr>
          <w:rFonts w:eastAsiaTheme="minorHAnsi"/>
          <w:sz w:val="26"/>
          <w:szCs w:val="26"/>
          <w:lang w:eastAsia="en-US"/>
        </w:rPr>
      </w:pPr>
      <w:r>
        <w:rPr>
          <w:rFonts w:eastAsiaTheme="minorHAnsi"/>
          <w:sz w:val="26"/>
          <w:szCs w:val="26"/>
          <w:lang w:eastAsia="en-US"/>
        </w:rPr>
        <w:t>7</w:t>
      </w:r>
      <w:r w:rsidR="002359BF">
        <w:rPr>
          <w:rFonts w:eastAsiaTheme="minorHAnsi"/>
          <w:sz w:val="26"/>
          <w:szCs w:val="26"/>
          <w:lang w:eastAsia="en-US"/>
        </w:rPr>
        <w:t xml:space="preserve">. </w:t>
      </w:r>
      <w:r w:rsidR="00AD6801" w:rsidRPr="00A622E6">
        <w:rPr>
          <w:rFonts w:eastAsiaTheme="minorHAnsi"/>
          <w:sz w:val="26"/>
          <w:szCs w:val="26"/>
          <w:lang w:eastAsia="en-US"/>
        </w:rPr>
        <w:t>Кандидат считается назначенным на должность председателя Контрольно-счетной комиссии, если за него проголосовало большинство от числа избранных депутатов Совета района.</w:t>
      </w:r>
    </w:p>
    <w:p w:rsidR="00E0014A" w:rsidRPr="00B72543" w:rsidRDefault="002A6B80" w:rsidP="00AB503F">
      <w:pPr>
        <w:shd w:val="clear" w:color="auto" w:fill="FFFFFF"/>
        <w:ind w:firstLine="709"/>
        <w:jc w:val="both"/>
        <w:rPr>
          <w:sz w:val="26"/>
          <w:szCs w:val="26"/>
        </w:rPr>
      </w:pPr>
      <w:r>
        <w:rPr>
          <w:sz w:val="26"/>
          <w:szCs w:val="26"/>
        </w:rPr>
        <w:t>8</w:t>
      </w:r>
      <w:r w:rsidR="000D2E16" w:rsidRPr="00B23DCF">
        <w:rPr>
          <w:sz w:val="26"/>
          <w:szCs w:val="26"/>
        </w:rPr>
        <w:t xml:space="preserve">. </w:t>
      </w:r>
      <w:r w:rsidR="00E0014A" w:rsidRPr="00B72543">
        <w:rPr>
          <w:sz w:val="26"/>
          <w:szCs w:val="26"/>
        </w:rPr>
        <w:t>Рассмотрение кандидатур на должность аудитора Контрольно-счетной комиссии производится в порядке, предусмотренн</w:t>
      </w:r>
      <w:r w:rsidR="00E0014A">
        <w:rPr>
          <w:sz w:val="26"/>
          <w:szCs w:val="26"/>
        </w:rPr>
        <w:t>ом</w:t>
      </w:r>
      <w:r w:rsidR="00E0014A" w:rsidRPr="00B72543">
        <w:rPr>
          <w:sz w:val="26"/>
          <w:szCs w:val="26"/>
        </w:rPr>
        <w:t xml:space="preserve"> пунктами </w:t>
      </w:r>
      <w:r>
        <w:rPr>
          <w:sz w:val="26"/>
          <w:szCs w:val="26"/>
        </w:rPr>
        <w:t>6-7</w:t>
      </w:r>
      <w:r w:rsidR="00E0014A" w:rsidRPr="00B72543">
        <w:rPr>
          <w:sz w:val="26"/>
          <w:szCs w:val="26"/>
        </w:rPr>
        <w:t xml:space="preserve"> настоящей статьи для рассмотрения на должность председателя </w:t>
      </w:r>
      <w:r w:rsidR="00E0014A" w:rsidRPr="00A622E6">
        <w:rPr>
          <w:rFonts w:eastAsiaTheme="minorHAnsi"/>
          <w:sz w:val="26"/>
          <w:szCs w:val="26"/>
          <w:lang w:eastAsia="en-US"/>
        </w:rPr>
        <w:t xml:space="preserve">Контрольно-счетной </w:t>
      </w:r>
      <w:r w:rsidR="00E0014A" w:rsidRPr="00B72543">
        <w:rPr>
          <w:sz w:val="26"/>
          <w:szCs w:val="26"/>
        </w:rPr>
        <w:t>комиссии.</w:t>
      </w:r>
    </w:p>
    <w:p w:rsidR="000D2E16" w:rsidRPr="00B23DCF" w:rsidRDefault="002A6B80" w:rsidP="00AB503F">
      <w:pPr>
        <w:widowControl w:val="0"/>
        <w:autoSpaceDE w:val="0"/>
        <w:autoSpaceDN w:val="0"/>
        <w:adjustRightInd w:val="0"/>
        <w:ind w:firstLine="709"/>
        <w:jc w:val="both"/>
        <w:rPr>
          <w:sz w:val="26"/>
          <w:szCs w:val="26"/>
        </w:rPr>
      </w:pPr>
      <w:r>
        <w:rPr>
          <w:sz w:val="26"/>
          <w:szCs w:val="26"/>
        </w:rPr>
        <w:t xml:space="preserve">9. </w:t>
      </w:r>
      <w:r w:rsidR="000D2E16" w:rsidRPr="00B23DCF">
        <w:rPr>
          <w:sz w:val="26"/>
          <w:szCs w:val="26"/>
        </w:rPr>
        <w:t>Назначение на до</w:t>
      </w:r>
      <w:r w:rsidR="00AD6801">
        <w:rPr>
          <w:sz w:val="26"/>
          <w:szCs w:val="26"/>
        </w:rPr>
        <w:t>лжность председателя и аудитора</w:t>
      </w:r>
      <w:r w:rsidR="000D2E16" w:rsidRPr="00B23DCF">
        <w:rPr>
          <w:sz w:val="26"/>
          <w:szCs w:val="26"/>
        </w:rPr>
        <w:t xml:space="preserve"> Контрольно-счетной комиссии оформляется решением Совета района.</w:t>
      </w:r>
    </w:p>
    <w:p w:rsidR="000D2E16" w:rsidRDefault="00A90A86" w:rsidP="00AB503F">
      <w:pPr>
        <w:widowControl w:val="0"/>
        <w:tabs>
          <w:tab w:val="left" w:pos="851"/>
        </w:tabs>
        <w:autoSpaceDE w:val="0"/>
        <w:autoSpaceDN w:val="0"/>
        <w:adjustRightInd w:val="0"/>
        <w:ind w:firstLine="709"/>
        <w:jc w:val="both"/>
        <w:rPr>
          <w:sz w:val="26"/>
          <w:szCs w:val="26"/>
        </w:rPr>
      </w:pPr>
      <w:r>
        <w:rPr>
          <w:sz w:val="26"/>
          <w:szCs w:val="26"/>
        </w:rPr>
        <w:t>10</w:t>
      </w:r>
      <w:r w:rsidR="00AD6801">
        <w:rPr>
          <w:sz w:val="26"/>
          <w:szCs w:val="26"/>
        </w:rPr>
        <w:t>. Председатель и аудитор</w:t>
      </w:r>
      <w:r w:rsidR="000D2E16" w:rsidRPr="00B23DCF">
        <w:rPr>
          <w:sz w:val="26"/>
          <w:szCs w:val="26"/>
        </w:rPr>
        <w:t xml:space="preserve"> Контрольно-счетной комиссии освобождаются от должности Советом района в порядке, установленном Положением о Контрольно-счетной комиссии</w:t>
      </w:r>
      <w:proofErr w:type="gramStart"/>
      <w:r w:rsidR="000D2E16" w:rsidRPr="00B23DCF">
        <w:rPr>
          <w:sz w:val="26"/>
          <w:szCs w:val="26"/>
        </w:rPr>
        <w:t>.</w:t>
      </w:r>
      <w:r>
        <w:rPr>
          <w:sz w:val="26"/>
          <w:szCs w:val="26"/>
        </w:rPr>
        <w:t>».</w:t>
      </w:r>
      <w:proofErr w:type="gramEnd"/>
    </w:p>
    <w:p w:rsidR="00AB1E2A" w:rsidRDefault="00001B21" w:rsidP="00AB503F">
      <w:pPr>
        <w:pStyle w:val="ConsPlusNormal"/>
        <w:ind w:firstLine="709"/>
        <w:jc w:val="both"/>
        <w:rPr>
          <w:b w:val="0"/>
        </w:rPr>
      </w:pPr>
      <w:r w:rsidRPr="00001B21">
        <w:rPr>
          <w:b w:val="0"/>
        </w:rPr>
        <w:t>1.6.</w:t>
      </w:r>
      <w:r w:rsidR="00AB503F">
        <w:t xml:space="preserve"> </w:t>
      </w:r>
      <w:r w:rsidR="007B19A3" w:rsidRPr="00A16941">
        <w:rPr>
          <w:b w:val="0"/>
        </w:rPr>
        <w:t>Статью 51</w:t>
      </w:r>
      <w:r w:rsidR="007B19A3">
        <w:rPr>
          <w:b w:val="0"/>
        </w:rPr>
        <w:t xml:space="preserve"> дополнить абзацами следующего содержания:</w:t>
      </w:r>
    </w:p>
    <w:p w:rsidR="007B19A3" w:rsidRPr="00DC2A89" w:rsidRDefault="007B19A3" w:rsidP="00A16941">
      <w:pPr>
        <w:tabs>
          <w:tab w:val="left" w:pos="851"/>
          <w:tab w:val="left" w:pos="993"/>
        </w:tabs>
        <w:ind w:firstLine="709"/>
        <w:jc w:val="both"/>
        <w:rPr>
          <w:sz w:val="26"/>
          <w:szCs w:val="26"/>
        </w:rPr>
      </w:pPr>
      <w:proofErr w:type="gramStart"/>
      <w:r>
        <w:rPr>
          <w:sz w:val="26"/>
          <w:szCs w:val="26"/>
        </w:rPr>
        <w:lastRenderedPageBreak/>
        <w:t xml:space="preserve">«Депутату Совета </w:t>
      </w:r>
      <w:r w:rsidRPr="00DC2A89">
        <w:rPr>
          <w:sz w:val="26"/>
          <w:szCs w:val="26"/>
        </w:rPr>
        <w:t>района для осуществления своих полномочий на непостоянной основе в целях обеспечения его участия в заседании Совета района, заседании комиссии Совета района, членом которой он является, иных официальных мероприятиях Совета района, встречи депутата с избирателями гарантируется сохранение места работы (должности) на период, продолжительность которого в совокупности составляет 6 рабочих дней в месяц.</w:t>
      </w:r>
      <w:proofErr w:type="gramEnd"/>
    </w:p>
    <w:p w:rsidR="007B19A3" w:rsidRPr="007B19A3" w:rsidRDefault="007B19A3" w:rsidP="00A16941">
      <w:pPr>
        <w:pStyle w:val="ConsPlusNormal"/>
        <w:ind w:firstLine="709"/>
        <w:jc w:val="both"/>
        <w:rPr>
          <w:b w:val="0"/>
        </w:rPr>
      </w:pPr>
      <w:r w:rsidRPr="007B19A3">
        <w:rPr>
          <w:b w:val="0"/>
        </w:rPr>
        <w:t>Основанием для освобождения депутата от основной работы или службы на время осуществления им депутатской деятельности в Совете района является официальное уведомление за подписью председателя Совета района, его заместителя либо председателя соответствующей комиссии Совета района с указанием даты, времени и места проведения з</w:t>
      </w:r>
      <w:r>
        <w:rPr>
          <w:b w:val="0"/>
        </w:rPr>
        <w:t>аседания или иного мероприятия Совета района</w:t>
      </w:r>
      <w:proofErr w:type="gramStart"/>
      <w:r>
        <w:rPr>
          <w:b w:val="0"/>
        </w:rPr>
        <w:t>.».</w:t>
      </w:r>
      <w:proofErr w:type="gramEnd"/>
    </w:p>
    <w:p w:rsidR="00001B21" w:rsidRPr="00403EC9" w:rsidRDefault="00001B21" w:rsidP="00A16941">
      <w:pPr>
        <w:tabs>
          <w:tab w:val="left" w:pos="851"/>
          <w:tab w:val="left" w:pos="993"/>
          <w:tab w:val="left" w:pos="1134"/>
        </w:tabs>
        <w:autoSpaceDE w:val="0"/>
        <w:autoSpaceDN w:val="0"/>
        <w:adjustRightInd w:val="0"/>
        <w:ind w:left="567" w:firstLine="142"/>
        <w:contextualSpacing/>
        <w:jc w:val="both"/>
        <w:outlineLvl w:val="1"/>
        <w:rPr>
          <w:bCs/>
          <w:sz w:val="26"/>
          <w:szCs w:val="26"/>
        </w:rPr>
      </w:pPr>
      <w:r w:rsidRPr="00001B21">
        <w:rPr>
          <w:sz w:val="26"/>
          <w:szCs w:val="26"/>
        </w:rPr>
        <w:t>1.7.</w:t>
      </w:r>
      <w:r w:rsidR="00A16941">
        <w:rPr>
          <w:b/>
        </w:rPr>
        <w:t xml:space="preserve"> </w:t>
      </w:r>
      <w:r w:rsidRPr="00A16941">
        <w:rPr>
          <w:bCs/>
          <w:sz w:val="26"/>
          <w:szCs w:val="26"/>
        </w:rPr>
        <w:t>Абзац восьмой статьи 54</w:t>
      </w:r>
      <w:r w:rsidRPr="00403EC9">
        <w:rPr>
          <w:bCs/>
          <w:sz w:val="26"/>
          <w:szCs w:val="26"/>
        </w:rPr>
        <w:t xml:space="preserve"> изложить в следующей редакции:</w:t>
      </w:r>
    </w:p>
    <w:p w:rsidR="00001B21" w:rsidRPr="00403EC9" w:rsidRDefault="00001B21" w:rsidP="00A16941">
      <w:pPr>
        <w:tabs>
          <w:tab w:val="left" w:pos="851"/>
          <w:tab w:val="left" w:pos="993"/>
        </w:tabs>
        <w:spacing w:after="1"/>
        <w:ind w:firstLine="709"/>
        <w:jc w:val="both"/>
        <w:rPr>
          <w:sz w:val="26"/>
          <w:szCs w:val="26"/>
        </w:rPr>
      </w:pPr>
      <w:proofErr w:type="gramStart"/>
      <w:r>
        <w:rPr>
          <w:bCs/>
          <w:sz w:val="26"/>
          <w:szCs w:val="26"/>
        </w:rPr>
        <w:t>«</w:t>
      </w:r>
      <w:r w:rsidRPr="00403EC9">
        <w:rPr>
          <w:bCs/>
          <w:sz w:val="26"/>
          <w:szCs w:val="26"/>
        </w:rPr>
        <w:t xml:space="preserve"> - </w:t>
      </w:r>
      <w:r w:rsidRPr="00403EC9">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03EC9">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03EC9">
        <w:rPr>
          <w:sz w:val="26"/>
          <w:szCs w:val="26"/>
        </w:rPr>
        <w:t>;</w:t>
      </w:r>
      <w:r>
        <w:rPr>
          <w:sz w:val="26"/>
          <w:szCs w:val="26"/>
        </w:rPr>
        <w:t>»</w:t>
      </w:r>
      <w:proofErr w:type="gramEnd"/>
      <w:r w:rsidR="00682F08">
        <w:rPr>
          <w:sz w:val="26"/>
          <w:szCs w:val="26"/>
        </w:rPr>
        <w:t>.</w:t>
      </w:r>
    </w:p>
    <w:p w:rsidR="007B19A3" w:rsidRDefault="007B19A3" w:rsidP="00AB1E2A">
      <w:pPr>
        <w:pStyle w:val="ConsPlusNormal"/>
        <w:ind w:firstLine="567"/>
        <w:jc w:val="both"/>
        <w:rPr>
          <w:b w:val="0"/>
        </w:rPr>
      </w:pPr>
    </w:p>
    <w:p w:rsidR="00197FC6" w:rsidRPr="00197FC6" w:rsidRDefault="00197FC6" w:rsidP="00197FC6">
      <w:pPr>
        <w:tabs>
          <w:tab w:val="left" w:pos="709"/>
        </w:tabs>
        <w:ind w:firstLine="720"/>
        <w:contextualSpacing/>
        <w:jc w:val="both"/>
        <w:rPr>
          <w:sz w:val="26"/>
          <w:szCs w:val="26"/>
        </w:rPr>
      </w:pPr>
      <w:r>
        <w:rPr>
          <w:sz w:val="26"/>
          <w:szCs w:val="26"/>
        </w:rPr>
        <w:t>2</w:t>
      </w:r>
      <w:r w:rsidR="00171060" w:rsidRPr="007D3CE7">
        <w:rPr>
          <w:sz w:val="26"/>
          <w:szCs w:val="26"/>
        </w:rPr>
        <w:t xml:space="preserve">. </w:t>
      </w:r>
      <w:r w:rsidRPr="00197FC6">
        <w:rPr>
          <w:sz w:val="26"/>
          <w:szCs w:val="26"/>
        </w:rPr>
        <w:t>Настоя</w:t>
      </w:r>
      <w:bookmarkStart w:id="0" w:name="_GoBack"/>
      <w:bookmarkEnd w:id="0"/>
      <w:r w:rsidRPr="00197FC6">
        <w:rPr>
          <w:sz w:val="26"/>
          <w:szCs w:val="26"/>
        </w:rPr>
        <w:t>щее решение вступает в силу со дня его принятия и подлежит официальному опубликованию.</w:t>
      </w:r>
    </w:p>
    <w:p w:rsidR="00171060" w:rsidRDefault="00171060" w:rsidP="00197FC6">
      <w:pPr>
        <w:tabs>
          <w:tab w:val="left" w:pos="709"/>
        </w:tabs>
        <w:ind w:firstLine="720"/>
        <w:contextualSpacing/>
        <w:jc w:val="both"/>
        <w:rPr>
          <w:sz w:val="26"/>
          <w:szCs w:val="26"/>
        </w:rPr>
      </w:pPr>
      <w:r w:rsidRPr="007D3CE7">
        <w:rPr>
          <w:sz w:val="26"/>
          <w:szCs w:val="26"/>
        </w:rPr>
        <w:t xml:space="preserve">           </w:t>
      </w:r>
    </w:p>
    <w:p w:rsidR="00171060" w:rsidRDefault="00171060" w:rsidP="00171060">
      <w:pPr>
        <w:jc w:val="both"/>
        <w:rPr>
          <w:sz w:val="26"/>
          <w:szCs w:val="26"/>
        </w:rPr>
      </w:pPr>
    </w:p>
    <w:p w:rsidR="00171060" w:rsidRPr="007D3CE7" w:rsidRDefault="00171060" w:rsidP="00171060">
      <w:pPr>
        <w:jc w:val="both"/>
        <w:rPr>
          <w:sz w:val="24"/>
          <w:szCs w:val="24"/>
        </w:rPr>
      </w:pPr>
    </w:p>
    <w:p w:rsidR="00F816CA" w:rsidRDefault="00CA7245" w:rsidP="00171060">
      <w:pPr>
        <w:jc w:val="both"/>
        <w:rPr>
          <w:sz w:val="26"/>
          <w:szCs w:val="26"/>
        </w:rPr>
      </w:pPr>
      <w:r>
        <w:rPr>
          <w:sz w:val="26"/>
          <w:szCs w:val="26"/>
        </w:rPr>
        <w:t>И.о. п</w:t>
      </w:r>
      <w:r w:rsidR="00F816CA">
        <w:rPr>
          <w:sz w:val="26"/>
          <w:szCs w:val="26"/>
        </w:rPr>
        <w:t>редседател</w:t>
      </w:r>
      <w:r>
        <w:rPr>
          <w:sz w:val="26"/>
          <w:szCs w:val="26"/>
        </w:rPr>
        <w:t>я</w:t>
      </w:r>
      <w:r w:rsidR="00F816CA" w:rsidRPr="00171060">
        <w:rPr>
          <w:sz w:val="26"/>
          <w:szCs w:val="26"/>
        </w:rPr>
        <w:t xml:space="preserve"> Совета </w:t>
      </w:r>
    </w:p>
    <w:p w:rsidR="00171060" w:rsidRPr="00171060" w:rsidRDefault="00171060" w:rsidP="00F816CA">
      <w:pPr>
        <w:jc w:val="both"/>
        <w:rPr>
          <w:sz w:val="26"/>
          <w:szCs w:val="26"/>
        </w:rPr>
      </w:pPr>
      <w:r w:rsidRPr="00171060">
        <w:rPr>
          <w:sz w:val="26"/>
          <w:szCs w:val="26"/>
        </w:rPr>
        <w:t>м</w:t>
      </w:r>
      <w:r w:rsidR="00F816CA">
        <w:rPr>
          <w:sz w:val="26"/>
          <w:szCs w:val="26"/>
        </w:rPr>
        <w:t xml:space="preserve">униципального района «Печора»                                                           </w:t>
      </w:r>
      <w:r w:rsidR="00FC339D">
        <w:rPr>
          <w:sz w:val="26"/>
          <w:szCs w:val="26"/>
        </w:rPr>
        <w:t xml:space="preserve"> </w:t>
      </w:r>
      <w:r w:rsidR="001801CE">
        <w:rPr>
          <w:sz w:val="26"/>
          <w:szCs w:val="26"/>
        </w:rPr>
        <w:t xml:space="preserve"> </w:t>
      </w:r>
      <w:r w:rsidR="00FC339D">
        <w:rPr>
          <w:sz w:val="26"/>
          <w:szCs w:val="26"/>
        </w:rPr>
        <w:t xml:space="preserve"> </w:t>
      </w:r>
      <w:r w:rsidR="004A44BA">
        <w:rPr>
          <w:sz w:val="26"/>
          <w:szCs w:val="26"/>
        </w:rPr>
        <w:t>Г.К. Коньков</w:t>
      </w:r>
    </w:p>
    <w:p w:rsidR="00171060" w:rsidRPr="00171060" w:rsidRDefault="00171060" w:rsidP="00171060">
      <w:pPr>
        <w:overflowPunct w:val="0"/>
        <w:autoSpaceDE w:val="0"/>
        <w:autoSpaceDN w:val="0"/>
        <w:adjustRightInd w:val="0"/>
        <w:jc w:val="both"/>
        <w:rPr>
          <w:sz w:val="26"/>
          <w:szCs w:val="26"/>
        </w:rPr>
      </w:pPr>
    </w:p>
    <w:p w:rsidR="00DD363E" w:rsidRPr="00171060" w:rsidRDefault="00DD363E">
      <w:pPr>
        <w:rPr>
          <w:sz w:val="26"/>
          <w:szCs w:val="26"/>
        </w:rPr>
      </w:pPr>
    </w:p>
    <w:p w:rsidR="00171060" w:rsidRDefault="00B606C7">
      <w:pPr>
        <w:rPr>
          <w:sz w:val="26"/>
          <w:szCs w:val="26"/>
        </w:rPr>
      </w:pPr>
      <w:r>
        <w:rPr>
          <w:sz w:val="26"/>
          <w:szCs w:val="26"/>
        </w:rPr>
        <w:t>г. Печора</w:t>
      </w:r>
    </w:p>
    <w:p w:rsidR="001801CE" w:rsidRDefault="001801CE">
      <w:pPr>
        <w:rPr>
          <w:sz w:val="26"/>
          <w:szCs w:val="26"/>
        </w:rPr>
      </w:pPr>
      <w:r>
        <w:rPr>
          <w:sz w:val="26"/>
          <w:szCs w:val="26"/>
        </w:rPr>
        <w:t>21 июня 2022 года</w:t>
      </w:r>
    </w:p>
    <w:p w:rsidR="001801CE" w:rsidRDefault="001801CE">
      <w:pPr>
        <w:rPr>
          <w:sz w:val="26"/>
          <w:szCs w:val="26"/>
        </w:rPr>
      </w:pPr>
      <w:r>
        <w:rPr>
          <w:sz w:val="26"/>
          <w:szCs w:val="26"/>
        </w:rPr>
        <w:t>№ 7-18/209</w:t>
      </w:r>
    </w:p>
    <w:sectPr w:rsidR="001801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DC" w:rsidRDefault="000821DC" w:rsidP="00E43E51">
      <w:r>
        <w:separator/>
      </w:r>
    </w:p>
  </w:endnote>
  <w:endnote w:type="continuationSeparator" w:id="0">
    <w:p w:rsidR="000821DC" w:rsidRDefault="000821DC" w:rsidP="00E4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DC" w:rsidRDefault="000821DC" w:rsidP="00E43E51">
      <w:r>
        <w:separator/>
      </w:r>
    </w:p>
  </w:footnote>
  <w:footnote w:type="continuationSeparator" w:id="0">
    <w:p w:rsidR="000821DC" w:rsidRDefault="000821DC" w:rsidP="00E43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47C"/>
    <w:multiLevelType w:val="hybridMultilevel"/>
    <w:tmpl w:val="53EAC1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84CDD"/>
    <w:multiLevelType w:val="multilevel"/>
    <w:tmpl w:val="D00ACF0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425" w:hanging="720"/>
      </w:pPr>
      <w:rPr>
        <w:rFonts w:hint="default"/>
        <w:b w:val="0"/>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
    <w:nsid w:val="5A1066DF"/>
    <w:multiLevelType w:val="hybridMultilevel"/>
    <w:tmpl w:val="6652BCAE"/>
    <w:lvl w:ilvl="0" w:tplc="D3560210">
      <w:start w:val="1"/>
      <w:numFmt w:val="decimal"/>
      <w:lvlText w:val="%1."/>
      <w:lvlJc w:val="left"/>
      <w:pPr>
        <w:ind w:left="2487" w:hanging="360"/>
      </w:pPr>
      <w:rPr>
        <w:b w:val="0"/>
        <w:bCs/>
        <w:color w:val="auto"/>
        <w:sz w:val="26"/>
        <w:szCs w:val="26"/>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63CE0F72"/>
    <w:multiLevelType w:val="hybridMultilevel"/>
    <w:tmpl w:val="A9467A96"/>
    <w:lvl w:ilvl="0" w:tplc="65A85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B3A249B"/>
    <w:multiLevelType w:val="hybridMultilevel"/>
    <w:tmpl w:val="5BDEA958"/>
    <w:lvl w:ilvl="0" w:tplc="6C58ED0A">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60"/>
    <w:rsid w:val="00001B21"/>
    <w:rsid w:val="000069F6"/>
    <w:rsid w:val="00011D32"/>
    <w:rsid w:val="00015FDE"/>
    <w:rsid w:val="0001634A"/>
    <w:rsid w:val="00022E13"/>
    <w:rsid w:val="00045F12"/>
    <w:rsid w:val="00050B6C"/>
    <w:rsid w:val="000574BD"/>
    <w:rsid w:val="0005751E"/>
    <w:rsid w:val="00063E93"/>
    <w:rsid w:val="00072207"/>
    <w:rsid w:val="000773B6"/>
    <w:rsid w:val="000821DC"/>
    <w:rsid w:val="000B31FC"/>
    <w:rsid w:val="000C01A1"/>
    <w:rsid w:val="000C03AA"/>
    <w:rsid w:val="000C1B09"/>
    <w:rsid w:val="000C51BE"/>
    <w:rsid w:val="000C6A59"/>
    <w:rsid w:val="000C77FD"/>
    <w:rsid w:val="000D2E16"/>
    <w:rsid w:val="000D5CE2"/>
    <w:rsid w:val="000E110B"/>
    <w:rsid w:val="000E4457"/>
    <w:rsid w:val="000F1240"/>
    <w:rsid w:val="001027DC"/>
    <w:rsid w:val="0011228B"/>
    <w:rsid w:val="001203CA"/>
    <w:rsid w:val="00120ADA"/>
    <w:rsid w:val="001244B1"/>
    <w:rsid w:val="00143D66"/>
    <w:rsid w:val="001447CB"/>
    <w:rsid w:val="00153D14"/>
    <w:rsid w:val="00157B80"/>
    <w:rsid w:val="00165199"/>
    <w:rsid w:val="00171060"/>
    <w:rsid w:val="001801CE"/>
    <w:rsid w:val="00182B03"/>
    <w:rsid w:val="00191BC7"/>
    <w:rsid w:val="00191FED"/>
    <w:rsid w:val="001975DE"/>
    <w:rsid w:val="00197FC6"/>
    <w:rsid w:val="001A0E87"/>
    <w:rsid w:val="001A3AFE"/>
    <w:rsid w:val="001B4FF9"/>
    <w:rsid w:val="001B55B2"/>
    <w:rsid w:val="001D0E85"/>
    <w:rsid w:val="001D1EC1"/>
    <w:rsid w:val="001D3D14"/>
    <w:rsid w:val="001D58D1"/>
    <w:rsid w:val="001D5CC4"/>
    <w:rsid w:val="001E556D"/>
    <w:rsid w:val="001E77F6"/>
    <w:rsid w:val="001F2B5A"/>
    <w:rsid w:val="001F5083"/>
    <w:rsid w:val="00206789"/>
    <w:rsid w:val="0020744A"/>
    <w:rsid w:val="00211B30"/>
    <w:rsid w:val="002130D6"/>
    <w:rsid w:val="002279F3"/>
    <w:rsid w:val="00232C22"/>
    <w:rsid w:val="002359BF"/>
    <w:rsid w:val="00235D8D"/>
    <w:rsid w:val="00236ADC"/>
    <w:rsid w:val="00251529"/>
    <w:rsid w:val="0026670E"/>
    <w:rsid w:val="002667E4"/>
    <w:rsid w:val="0028211F"/>
    <w:rsid w:val="0029357D"/>
    <w:rsid w:val="002A09F9"/>
    <w:rsid w:val="002A6B80"/>
    <w:rsid w:val="002B06B5"/>
    <w:rsid w:val="002B7238"/>
    <w:rsid w:val="002D2049"/>
    <w:rsid w:val="002E1068"/>
    <w:rsid w:val="00311540"/>
    <w:rsid w:val="00323BF6"/>
    <w:rsid w:val="0034395C"/>
    <w:rsid w:val="003571E1"/>
    <w:rsid w:val="00380BE8"/>
    <w:rsid w:val="0038110A"/>
    <w:rsid w:val="00384914"/>
    <w:rsid w:val="00384D3E"/>
    <w:rsid w:val="003876DC"/>
    <w:rsid w:val="003A5666"/>
    <w:rsid w:val="003A70B7"/>
    <w:rsid w:val="003B5A9B"/>
    <w:rsid w:val="003C12C7"/>
    <w:rsid w:val="003C1523"/>
    <w:rsid w:val="003C3074"/>
    <w:rsid w:val="003C760A"/>
    <w:rsid w:val="003D215B"/>
    <w:rsid w:val="003D2FA4"/>
    <w:rsid w:val="003F08F5"/>
    <w:rsid w:val="003F093E"/>
    <w:rsid w:val="003F0A7D"/>
    <w:rsid w:val="003F75D2"/>
    <w:rsid w:val="00421C12"/>
    <w:rsid w:val="00424C6C"/>
    <w:rsid w:val="0042552E"/>
    <w:rsid w:val="00426A96"/>
    <w:rsid w:val="00434041"/>
    <w:rsid w:val="00440458"/>
    <w:rsid w:val="00441741"/>
    <w:rsid w:val="00442691"/>
    <w:rsid w:val="00443391"/>
    <w:rsid w:val="0044408F"/>
    <w:rsid w:val="004444B4"/>
    <w:rsid w:val="00454839"/>
    <w:rsid w:val="004616F0"/>
    <w:rsid w:val="004708AA"/>
    <w:rsid w:val="00474C52"/>
    <w:rsid w:val="00482355"/>
    <w:rsid w:val="00484A59"/>
    <w:rsid w:val="0049675E"/>
    <w:rsid w:val="004A217E"/>
    <w:rsid w:val="004A44BA"/>
    <w:rsid w:val="004A65ED"/>
    <w:rsid w:val="004B0CEB"/>
    <w:rsid w:val="004C28A7"/>
    <w:rsid w:val="004C50EA"/>
    <w:rsid w:val="004D0B86"/>
    <w:rsid w:val="004D5755"/>
    <w:rsid w:val="004E0209"/>
    <w:rsid w:val="004F6A67"/>
    <w:rsid w:val="004F7580"/>
    <w:rsid w:val="0050036B"/>
    <w:rsid w:val="0050790B"/>
    <w:rsid w:val="005113C6"/>
    <w:rsid w:val="0051209D"/>
    <w:rsid w:val="00513C4C"/>
    <w:rsid w:val="00514012"/>
    <w:rsid w:val="00514EE4"/>
    <w:rsid w:val="0052347E"/>
    <w:rsid w:val="00530367"/>
    <w:rsid w:val="00531F02"/>
    <w:rsid w:val="00535575"/>
    <w:rsid w:val="00536BA2"/>
    <w:rsid w:val="0054160C"/>
    <w:rsid w:val="0054271E"/>
    <w:rsid w:val="00544F64"/>
    <w:rsid w:val="005505D2"/>
    <w:rsid w:val="00551A98"/>
    <w:rsid w:val="00570D43"/>
    <w:rsid w:val="005711C2"/>
    <w:rsid w:val="00573DAA"/>
    <w:rsid w:val="00577B57"/>
    <w:rsid w:val="00584BEC"/>
    <w:rsid w:val="005859C1"/>
    <w:rsid w:val="0058622D"/>
    <w:rsid w:val="00592DE8"/>
    <w:rsid w:val="005931CC"/>
    <w:rsid w:val="00593B4D"/>
    <w:rsid w:val="00595242"/>
    <w:rsid w:val="005A11F0"/>
    <w:rsid w:val="005A76AA"/>
    <w:rsid w:val="005B617D"/>
    <w:rsid w:val="005C05C8"/>
    <w:rsid w:val="005C0631"/>
    <w:rsid w:val="005C215B"/>
    <w:rsid w:val="005C4C96"/>
    <w:rsid w:val="005C4DBB"/>
    <w:rsid w:val="005C65D5"/>
    <w:rsid w:val="005C713E"/>
    <w:rsid w:val="005D46DB"/>
    <w:rsid w:val="005E25B7"/>
    <w:rsid w:val="005F033B"/>
    <w:rsid w:val="005F3907"/>
    <w:rsid w:val="0060252C"/>
    <w:rsid w:val="00604F20"/>
    <w:rsid w:val="00612387"/>
    <w:rsid w:val="00620265"/>
    <w:rsid w:val="00622034"/>
    <w:rsid w:val="00625012"/>
    <w:rsid w:val="00634AB5"/>
    <w:rsid w:val="00640B21"/>
    <w:rsid w:val="006506D5"/>
    <w:rsid w:val="00650D2D"/>
    <w:rsid w:val="006570D0"/>
    <w:rsid w:val="0066138C"/>
    <w:rsid w:val="00670B52"/>
    <w:rsid w:val="006750DD"/>
    <w:rsid w:val="00682F08"/>
    <w:rsid w:val="006A632C"/>
    <w:rsid w:val="006B600A"/>
    <w:rsid w:val="006C3B63"/>
    <w:rsid w:val="006C6223"/>
    <w:rsid w:val="006C7192"/>
    <w:rsid w:val="006C73A2"/>
    <w:rsid w:val="006E7CC2"/>
    <w:rsid w:val="006F7D7D"/>
    <w:rsid w:val="0070104A"/>
    <w:rsid w:val="007212E7"/>
    <w:rsid w:val="007278C0"/>
    <w:rsid w:val="00741130"/>
    <w:rsid w:val="00755B7F"/>
    <w:rsid w:val="00756FC2"/>
    <w:rsid w:val="007619D4"/>
    <w:rsid w:val="007633A4"/>
    <w:rsid w:val="00770E92"/>
    <w:rsid w:val="00772CA5"/>
    <w:rsid w:val="007764F8"/>
    <w:rsid w:val="00781095"/>
    <w:rsid w:val="007836DD"/>
    <w:rsid w:val="00784BFA"/>
    <w:rsid w:val="00787220"/>
    <w:rsid w:val="007A0D36"/>
    <w:rsid w:val="007A27F7"/>
    <w:rsid w:val="007A3B49"/>
    <w:rsid w:val="007A467A"/>
    <w:rsid w:val="007B19A3"/>
    <w:rsid w:val="007C425D"/>
    <w:rsid w:val="007C524C"/>
    <w:rsid w:val="007C72EA"/>
    <w:rsid w:val="007D45FE"/>
    <w:rsid w:val="007D6868"/>
    <w:rsid w:val="007D7B90"/>
    <w:rsid w:val="007E0BEC"/>
    <w:rsid w:val="007E2DDA"/>
    <w:rsid w:val="00801C1B"/>
    <w:rsid w:val="008024B9"/>
    <w:rsid w:val="00804D49"/>
    <w:rsid w:val="008062D9"/>
    <w:rsid w:val="0081256D"/>
    <w:rsid w:val="008303D7"/>
    <w:rsid w:val="0084101B"/>
    <w:rsid w:val="00862B70"/>
    <w:rsid w:val="008768D1"/>
    <w:rsid w:val="00886A15"/>
    <w:rsid w:val="008A2C9E"/>
    <w:rsid w:val="008A4C8A"/>
    <w:rsid w:val="008A5FC9"/>
    <w:rsid w:val="008B04F2"/>
    <w:rsid w:val="008B3040"/>
    <w:rsid w:val="008F005E"/>
    <w:rsid w:val="00904C3D"/>
    <w:rsid w:val="00912109"/>
    <w:rsid w:val="00912E01"/>
    <w:rsid w:val="0091643E"/>
    <w:rsid w:val="0092007E"/>
    <w:rsid w:val="00940761"/>
    <w:rsid w:val="00941827"/>
    <w:rsid w:val="00946C4E"/>
    <w:rsid w:val="009512E3"/>
    <w:rsid w:val="00955825"/>
    <w:rsid w:val="009746C4"/>
    <w:rsid w:val="00975EFF"/>
    <w:rsid w:val="009866B3"/>
    <w:rsid w:val="009A0376"/>
    <w:rsid w:val="009A0E3E"/>
    <w:rsid w:val="009B3C7A"/>
    <w:rsid w:val="009B5A10"/>
    <w:rsid w:val="009C0950"/>
    <w:rsid w:val="009D782F"/>
    <w:rsid w:val="009E5CC2"/>
    <w:rsid w:val="009F105E"/>
    <w:rsid w:val="009F4A25"/>
    <w:rsid w:val="009F652E"/>
    <w:rsid w:val="00A02278"/>
    <w:rsid w:val="00A109E4"/>
    <w:rsid w:val="00A13B6F"/>
    <w:rsid w:val="00A152A5"/>
    <w:rsid w:val="00A16941"/>
    <w:rsid w:val="00A1732C"/>
    <w:rsid w:val="00A179BE"/>
    <w:rsid w:val="00A21093"/>
    <w:rsid w:val="00A27EAA"/>
    <w:rsid w:val="00A53260"/>
    <w:rsid w:val="00A563E3"/>
    <w:rsid w:val="00A5754C"/>
    <w:rsid w:val="00A60586"/>
    <w:rsid w:val="00A67699"/>
    <w:rsid w:val="00A67AF4"/>
    <w:rsid w:val="00A72609"/>
    <w:rsid w:val="00A90A86"/>
    <w:rsid w:val="00A94981"/>
    <w:rsid w:val="00A9591A"/>
    <w:rsid w:val="00A97E4D"/>
    <w:rsid w:val="00AA0D84"/>
    <w:rsid w:val="00AA2098"/>
    <w:rsid w:val="00AA22C0"/>
    <w:rsid w:val="00AB04D2"/>
    <w:rsid w:val="00AB11A6"/>
    <w:rsid w:val="00AB1E2A"/>
    <w:rsid w:val="00AB4E86"/>
    <w:rsid w:val="00AB503F"/>
    <w:rsid w:val="00AB54ED"/>
    <w:rsid w:val="00AB661C"/>
    <w:rsid w:val="00AC0DF1"/>
    <w:rsid w:val="00AC2B11"/>
    <w:rsid w:val="00AD6801"/>
    <w:rsid w:val="00AE1C3B"/>
    <w:rsid w:val="00AE5ADD"/>
    <w:rsid w:val="00AE7B30"/>
    <w:rsid w:val="00AF5D4D"/>
    <w:rsid w:val="00AF7C0C"/>
    <w:rsid w:val="00B065AA"/>
    <w:rsid w:val="00B07704"/>
    <w:rsid w:val="00B17A37"/>
    <w:rsid w:val="00B17E82"/>
    <w:rsid w:val="00B22DAB"/>
    <w:rsid w:val="00B358C2"/>
    <w:rsid w:val="00B404AE"/>
    <w:rsid w:val="00B475BD"/>
    <w:rsid w:val="00B57AC3"/>
    <w:rsid w:val="00B606C7"/>
    <w:rsid w:val="00B61056"/>
    <w:rsid w:val="00B66E17"/>
    <w:rsid w:val="00B73B70"/>
    <w:rsid w:val="00B74068"/>
    <w:rsid w:val="00B80D82"/>
    <w:rsid w:val="00B8270B"/>
    <w:rsid w:val="00B87CED"/>
    <w:rsid w:val="00B94CED"/>
    <w:rsid w:val="00BB5B05"/>
    <w:rsid w:val="00BC152E"/>
    <w:rsid w:val="00BC38A4"/>
    <w:rsid w:val="00BD4BF0"/>
    <w:rsid w:val="00BD4E24"/>
    <w:rsid w:val="00BE397A"/>
    <w:rsid w:val="00C04927"/>
    <w:rsid w:val="00C04F6E"/>
    <w:rsid w:val="00C0586A"/>
    <w:rsid w:val="00C17138"/>
    <w:rsid w:val="00C3068A"/>
    <w:rsid w:val="00C31BB5"/>
    <w:rsid w:val="00C36CCB"/>
    <w:rsid w:val="00C402B0"/>
    <w:rsid w:val="00C54179"/>
    <w:rsid w:val="00C5449D"/>
    <w:rsid w:val="00C6018A"/>
    <w:rsid w:val="00C606CE"/>
    <w:rsid w:val="00C61DDB"/>
    <w:rsid w:val="00C648FC"/>
    <w:rsid w:val="00C7348E"/>
    <w:rsid w:val="00C76300"/>
    <w:rsid w:val="00C818F0"/>
    <w:rsid w:val="00C81DFD"/>
    <w:rsid w:val="00C8698B"/>
    <w:rsid w:val="00C87213"/>
    <w:rsid w:val="00C9282F"/>
    <w:rsid w:val="00C9534D"/>
    <w:rsid w:val="00C9629E"/>
    <w:rsid w:val="00C962CA"/>
    <w:rsid w:val="00C978D0"/>
    <w:rsid w:val="00CA2001"/>
    <w:rsid w:val="00CA4756"/>
    <w:rsid w:val="00CA7245"/>
    <w:rsid w:val="00CB2F5E"/>
    <w:rsid w:val="00CB7A18"/>
    <w:rsid w:val="00CC5489"/>
    <w:rsid w:val="00CC580A"/>
    <w:rsid w:val="00CC6756"/>
    <w:rsid w:val="00CE1106"/>
    <w:rsid w:val="00CF627B"/>
    <w:rsid w:val="00D02072"/>
    <w:rsid w:val="00D03355"/>
    <w:rsid w:val="00D07C6F"/>
    <w:rsid w:val="00D14345"/>
    <w:rsid w:val="00D2079F"/>
    <w:rsid w:val="00D44336"/>
    <w:rsid w:val="00D46DEE"/>
    <w:rsid w:val="00D62634"/>
    <w:rsid w:val="00D65DAE"/>
    <w:rsid w:val="00D77DB2"/>
    <w:rsid w:val="00D8023D"/>
    <w:rsid w:val="00D95863"/>
    <w:rsid w:val="00DA7868"/>
    <w:rsid w:val="00DB142D"/>
    <w:rsid w:val="00DB1805"/>
    <w:rsid w:val="00DB35D5"/>
    <w:rsid w:val="00DC426A"/>
    <w:rsid w:val="00DD0C7A"/>
    <w:rsid w:val="00DD2F4A"/>
    <w:rsid w:val="00DD363E"/>
    <w:rsid w:val="00DD5CD2"/>
    <w:rsid w:val="00DD6325"/>
    <w:rsid w:val="00DE251B"/>
    <w:rsid w:val="00E0014A"/>
    <w:rsid w:val="00E04670"/>
    <w:rsid w:val="00E06490"/>
    <w:rsid w:val="00E1518F"/>
    <w:rsid w:val="00E20AAC"/>
    <w:rsid w:val="00E22ECE"/>
    <w:rsid w:val="00E235B1"/>
    <w:rsid w:val="00E2516B"/>
    <w:rsid w:val="00E25C0A"/>
    <w:rsid w:val="00E43E51"/>
    <w:rsid w:val="00E46047"/>
    <w:rsid w:val="00E53258"/>
    <w:rsid w:val="00E56360"/>
    <w:rsid w:val="00E6608F"/>
    <w:rsid w:val="00E74749"/>
    <w:rsid w:val="00E748B5"/>
    <w:rsid w:val="00E751C9"/>
    <w:rsid w:val="00E75C39"/>
    <w:rsid w:val="00E84C1E"/>
    <w:rsid w:val="00E97689"/>
    <w:rsid w:val="00EA34BE"/>
    <w:rsid w:val="00EB5D81"/>
    <w:rsid w:val="00EF7BD6"/>
    <w:rsid w:val="00F05CDC"/>
    <w:rsid w:val="00F06B79"/>
    <w:rsid w:val="00F31F8A"/>
    <w:rsid w:val="00F336AB"/>
    <w:rsid w:val="00F4021F"/>
    <w:rsid w:val="00F453B2"/>
    <w:rsid w:val="00F52706"/>
    <w:rsid w:val="00F60700"/>
    <w:rsid w:val="00F61C9B"/>
    <w:rsid w:val="00F6521A"/>
    <w:rsid w:val="00F7589B"/>
    <w:rsid w:val="00F816CA"/>
    <w:rsid w:val="00F83E92"/>
    <w:rsid w:val="00F85D89"/>
    <w:rsid w:val="00F92B47"/>
    <w:rsid w:val="00F9486F"/>
    <w:rsid w:val="00FA2272"/>
    <w:rsid w:val="00FA506B"/>
    <w:rsid w:val="00FB2BFA"/>
    <w:rsid w:val="00FC339D"/>
    <w:rsid w:val="00FC4F8E"/>
    <w:rsid w:val="00FC678E"/>
    <w:rsid w:val="00FD605D"/>
    <w:rsid w:val="00FD7D44"/>
    <w:rsid w:val="00FE71BA"/>
    <w:rsid w:val="00FF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C6"/>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171060"/>
    <w:pPr>
      <w:keepNext/>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1060"/>
    <w:rPr>
      <w:rFonts w:ascii="Times New Roman" w:eastAsia="Times New Roman" w:hAnsi="Times New Roman" w:cs="Times New Roman"/>
      <w:b/>
      <w:sz w:val="20"/>
      <w:szCs w:val="20"/>
      <w:lang w:eastAsia="ru-RU"/>
    </w:rPr>
  </w:style>
  <w:style w:type="paragraph" w:styleId="2">
    <w:name w:val="Body Text 2"/>
    <w:basedOn w:val="a"/>
    <w:link w:val="20"/>
    <w:rsid w:val="00171060"/>
    <w:pPr>
      <w:tabs>
        <w:tab w:val="left" w:pos="360"/>
      </w:tabs>
      <w:jc w:val="both"/>
    </w:pPr>
    <w:rPr>
      <w:sz w:val="28"/>
    </w:rPr>
  </w:style>
  <w:style w:type="character" w:customStyle="1" w:styleId="20">
    <w:name w:val="Основной текст 2 Знак"/>
    <w:basedOn w:val="a0"/>
    <w:link w:val="2"/>
    <w:rsid w:val="00171060"/>
    <w:rPr>
      <w:rFonts w:ascii="Times New Roman" w:eastAsia="Times New Roman" w:hAnsi="Times New Roman" w:cs="Times New Roman"/>
      <w:sz w:val="28"/>
      <w:szCs w:val="20"/>
      <w:lang w:eastAsia="ru-RU"/>
    </w:rPr>
  </w:style>
  <w:style w:type="paragraph" w:customStyle="1" w:styleId="ConsPlusNormal">
    <w:name w:val="ConsPlusNormal"/>
    <w:rsid w:val="00171060"/>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List Paragraph"/>
    <w:basedOn w:val="a"/>
    <w:uiPriority w:val="34"/>
    <w:qFormat/>
    <w:rsid w:val="00171060"/>
    <w:pPr>
      <w:ind w:left="720"/>
      <w:contextualSpacing/>
    </w:pPr>
  </w:style>
  <w:style w:type="paragraph" w:styleId="a4">
    <w:name w:val="Balloon Text"/>
    <w:basedOn w:val="a"/>
    <w:link w:val="a5"/>
    <w:uiPriority w:val="99"/>
    <w:semiHidden/>
    <w:unhideWhenUsed/>
    <w:rsid w:val="00171060"/>
    <w:rPr>
      <w:rFonts w:ascii="Tahoma" w:hAnsi="Tahoma" w:cs="Tahoma"/>
      <w:sz w:val="16"/>
      <w:szCs w:val="16"/>
    </w:rPr>
  </w:style>
  <w:style w:type="character" w:customStyle="1" w:styleId="a5">
    <w:name w:val="Текст выноски Знак"/>
    <w:basedOn w:val="a0"/>
    <w:link w:val="a4"/>
    <w:uiPriority w:val="99"/>
    <w:semiHidden/>
    <w:rsid w:val="00171060"/>
    <w:rPr>
      <w:rFonts w:ascii="Tahoma" w:eastAsia="Times New Roman" w:hAnsi="Tahoma" w:cs="Tahoma"/>
      <w:sz w:val="16"/>
      <w:szCs w:val="16"/>
      <w:lang w:eastAsia="ru-RU"/>
    </w:rPr>
  </w:style>
  <w:style w:type="paragraph" w:styleId="a6">
    <w:name w:val="header"/>
    <w:basedOn w:val="a"/>
    <w:link w:val="a7"/>
    <w:uiPriority w:val="99"/>
    <w:unhideWhenUsed/>
    <w:rsid w:val="00E43E51"/>
    <w:pPr>
      <w:tabs>
        <w:tab w:val="center" w:pos="4677"/>
        <w:tab w:val="right" w:pos="9355"/>
      </w:tabs>
    </w:pPr>
  </w:style>
  <w:style w:type="character" w:customStyle="1" w:styleId="a7">
    <w:name w:val="Верхний колонтитул Знак"/>
    <w:basedOn w:val="a0"/>
    <w:link w:val="a6"/>
    <w:uiPriority w:val="99"/>
    <w:rsid w:val="00E43E5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43E51"/>
    <w:pPr>
      <w:tabs>
        <w:tab w:val="center" w:pos="4677"/>
        <w:tab w:val="right" w:pos="9355"/>
      </w:tabs>
    </w:pPr>
  </w:style>
  <w:style w:type="character" w:customStyle="1" w:styleId="a9">
    <w:name w:val="Нижний колонтитул Знак"/>
    <w:basedOn w:val="a0"/>
    <w:link w:val="a8"/>
    <w:uiPriority w:val="99"/>
    <w:rsid w:val="00E43E51"/>
    <w:rPr>
      <w:rFonts w:ascii="Times New Roman" w:eastAsia="Times New Roman" w:hAnsi="Times New Roman" w:cs="Times New Roman"/>
      <w:sz w:val="20"/>
      <w:szCs w:val="20"/>
      <w:lang w:eastAsia="ru-RU"/>
    </w:rPr>
  </w:style>
  <w:style w:type="character" w:styleId="aa">
    <w:name w:val="Hyperlink"/>
    <w:rsid w:val="00F7589B"/>
    <w:rPr>
      <w:color w:val="0000FF"/>
      <w:u w:val="single"/>
    </w:rPr>
  </w:style>
  <w:style w:type="character" w:customStyle="1" w:styleId="1">
    <w:name w:val="Гиперссылка1"/>
    <w:rsid w:val="00F75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C6"/>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171060"/>
    <w:pPr>
      <w:keepNext/>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1060"/>
    <w:rPr>
      <w:rFonts w:ascii="Times New Roman" w:eastAsia="Times New Roman" w:hAnsi="Times New Roman" w:cs="Times New Roman"/>
      <w:b/>
      <w:sz w:val="20"/>
      <w:szCs w:val="20"/>
      <w:lang w:eastAsia="ru-RU"/>
    </w:rPr>
  </w:style>
  <w:style w:type="paragraph" w:styleId="2">
    <w:name w:val="Body Text 2"/>
    <w:basedOn w:val="a"/>
    <w:link w:val="20"/>
    <w:rsid w:val="00171060"/>
    <w:pPr>
      <w:tabs>
        <w:tab w:val="left" w:pos="360"/>
      </w:tabs>
      <w:jc w:val="both"/>
    </w:pPr>
    <w:rPr>
      <w:sz w:val="28"/>
    </w:rPr>
  </w:style>
  <w:style w:type="character" w:customStyle="1" w:styleId="20">
    <w:name w:val="Основной текст 2 Знак"/>
    <w:basedOn w:val="a0"/>
    <w:link w:val="2"/>
    <w:rsid w:val="00171060"/>
    <w:rPr>
      <w:rFonts w:ascii="Times New Roman" w:eastAsia="Times New Roman" w:hAnsi="Times New Roman" w:cs="Times New Roman"/>
      <w:sz w:val="28"/>
      <w:szCs w:val="20"/>
      <w:lang w:eastAsia="ru-RU"/>
    </w:rPr>
  </w:style>
  <w:style w:type="paragraph" w:customStyle="1" w:styleId="ConsPlusNormal">
    <w:name w:val="ConsPlusNormal"/>
    <w:rsid w:val="00171060"/>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List Paragraph"/>
    <w:basedOn w:val="a"/>
    <w:uiPriority w:val="34"/>
    <w:qFormat/>
    <w:rsid w:val="00171060"/>
    <w:pPr>
      <w:ind w:left="720"/>
      <w:contextualSpacing/>
    </w:pPr>
  </w:style>
  <w:style w:type="paragraph" w:styleId="a4">
    <w:name w:val="Balloon Text"/>
    <w:basedOn w:val="a"/>
    <w:link w:val="a5"/>
    <w:uiPriority w:val="99"/>
    <w:semiHidden/>
    <w:unhideWhenUsed/>
    <w:rsid w:val="00171060"/>
    <w:rPr>
      <w:rFonts w:ascii="Tahoma" w:hAnsi="Tahoma" w:cs="Tahoma"/>
      <w:sz w:val="16"/>
      <w:szCs w:val="16"/>
    </w:rPr>
  </w:style>
  <w:style w:type="character" w:customStyle="1" w:styleId="a5">
    <w:name w:val="Текст выноски Знак"/>
    <w:basedOn w:val="a0"/>
    <w:link w:val="a4"/>
    <w:uiPriority w:val="99"/>
    <w:semiHidden/>
    <w:rsid w:val="00171060"/>
    <w:rPr>
      <w:rFonts w:ascii="Tahoma" w:eastAsia="Times New Roman" w:hAnsi="Tahoma" w:cs="Tahoma"/>
      <w:sz w:val="16"/>
      <w:szCs w:val="16"/>
      <w:lang w:eastAsia="ru-RU"/>
    </w:rPr>
  </w:style>
  <w:style w:type="paragraph" w:styleId="a6">
    <w:name w:val="header"/>
    <w:basedOn w:val="a"/>
    <w:link w:val="a7"/>
    <w:uiPriority w:val="99"/>
    <w:unhideWhenUsed/>
    <w:rsid w:val="00E43E51"/>
    <w:pPr>
      <w:tabs>
        <w:tab w:val="center" w:pos="4677"/>
        <w:tab w:val="right" w:pos="9355"/>
      </w:tabs>
    </w:pPr>
  </w:style>
  <w:style w:type="character" w:customStyle="1" w:styleId="a7">
    <w:name w:val="Верхний колонтитул Знак"/>
    <w:basedOn w:val="a0"/>
    <w:link w:val="a6"/>
    <w:uiPriority w:val="99"/>
    <w:rsid w:val="00E43E5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43E51"/>
    <w:pPr>
      <w:tabs>
        <w:tab w:val="center" w:pos="4677"/>
        <w:tab w:val="right" w:pos="9355"/>
      </w:tabs>
    </w:pPr>
  </w:style>
  <w:style w:type="character" w:customStyle="1" w:styleId="a9">
    <w:name w:val="Нижний колонтитул Знак"/>
    <w:basedOn w:val="a0"/>
    <w:link w:val="a8"/>
    <w:uiPriority w:val="99"/>
    <w:rsid w:val="00E43E51"/>
    <w:rPr>
      <w:rFonts w:ascii="Times New Roman" w:eastAsia="Times New Roman" w:hAnsi="Times New Roman" w:cs="Times New Roman"/>
      <w:sz w:val="20"/>
      <w:szCs w:val="20"/>
      <w:lang w:eastAsia="ru-RU"/>
    </w:rPr>
  </w:style>
  <w:style w:type="character" w:styleId="aa">
    <w:name w:val="Hyperlink"/>
    <w:rsid w:val="00F7589B"/>
    <w:rPr>
      <w:color w:val="0000FF"/>
      <w:u w:val="single"/>
    </w:rPr>
  </w:style>
  <w:style w:type="character" w:customStyle="1" w:styleId="1">
    <w:name w:val="Гиперссылка1"/>
    <w:rsid w:val="00F7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378D-72FF-4E75-8ED4-75DB3701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Дячук</dc:creator>
  <cp:lastModifiedBy>Дячук</cp:lastModifiedBy>
  <cp:revision>23</cp:revision>
  <cp:lastPrinted>2022-06-22T08:14:00Z</cp:lastPrinted>
  <dcterms:created xsi:type="dcterms:W3CDTF">2020-08-21T12:26:00Z</dcterms:created>
  <dcterms:modified xsi:type="dcterms:W3CDTF">2022-06-22T08:15:00Z</dcterms:modified>
</cp:coreProperties>
</file>